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440C" w:rsidRDefault="0051440C" w:rsidP="002977AF">
      <w:pPr>
        <w:shd w:val="clear" w:color="auto" w:fill="FFFFFF"/>
        <w:spacing w:after="0" w:line="240" w:lineRule="auto"/>
        <w:rPr>
          <w:rFonts w:ascii="Arial" w:eastAsia="Times New Roman" w:hAnsi="Arial" w:cs="Arial"/>
          <w:color w:val="434D5D"/>
          <w:sz w:val="18"/>
          <w:szCs w:val="18"/>
          <w:lang w:eastAsia="en-NZ"/>
        </w:rPr>
      </w:pPr>
      <w:bookmarkStart w:id="0" w:name="_GoBack"/>
      <w:bookmarkEnd w:id="0"/>
    </w:p>
    <w:p w:rsidR="002977AF" w:rsidRDefault="00B51C55" w:rsidP="002977AF">
      <w:pPr>
        <w:shd w:val="clear" w:color="auto" w:fill="FFFFFF"/>
        <w:spacing w:after="0" w:line="240" w:lineRule="auto"/>
        <w:rPr>
          <w:rFonts w:ascii="Arial" w:eastAsia="Times New Roman" w:hAnsi="Arial" w:cs="Arial"/>
          <w:color w:val="434D5D"/>
          <w:sz w:val="18"/>
          <w:szCs w:val="18"/>
          <w:lang w:eastAsia="en-NZ"/>
        </w:rPr>
      </w:pPr>
      <w:r>
        <w:rPr>
          <w:rFonts w:ascii="Arial" w:eastAsia="Times New Roman" w:hAnsi="Arial" w:cs="Arial"/>
          <w:b/>
          <w:bCs/>
          <w:noProof/>
          <w:color w:val="8E9AAD"/>
          <w:sz w:val="20"/>
          <w:szCs w:val="20"/>
          <w:bdr w:val="none" w:sz="0" w:space="0" w:color="auto" w:frame="1"/>
          <w:lang w:eastAsia="en-NZ"/>
        </w:rPr>
        <w:drawing>
          <wp:inline distT="0" distB="0" distL="0" distR="0">
            <wp:extent cx="5977612" cy="33623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2082" cy="3364839"/>
                    </a:xfrm>
                    <a:prstGeom prst="rect">
                      <a:avLst/>
                    </a:prstGeom>
                  </pic:spPr>
                </pic:pic>
              </a:graphicData>
            </a:graphic>
          </wp:inline>
        </w:drawing>
      </w:r>
      <w:r w:rsidR="002977AF" w:rsidRPr="002977AF">
        <w:rPr>
          <w:rFonts w:ascii="Arial" w:eastAsia="Times New Roman" w:hAnsi="Arial" w:cs="Arial"/>
          <w:b/>
          <w:bCs/>
          <w:color w:val="8E9AAD"/>
          <w:sz w:val="20"/>
          <w:szCs w:val="20"/>
          <w:bdr w:val="none" w:sz="0" w:space="0" w:color="auto" w:frame="1"/>
          <w:lang w:eastAsia="en-NZ"/>
        </w:rPr>
        <w:br/>
      </w:r>
    </w:p>
    <w:p w:rsidR="00CD2FE8" w:rsidRPr="00E24342" w:rsidRDefault="00F647E6" w:rsidP="00CD2FE8">
      <w:pPr>
        <w:rPr>
          <w:rFonts w:ascii="Arial" w:hAnsi="Arial" w:cs="Arial"/>
          <w:color w:val="1E2D09"/>
          <w:position w:val="17"/>
          <w:sz w:val="32"/>
          <w:szCs w:val="32"/>
        </w:rPr>
      </w:pPr>
      <w:r w:rsidRPr="00E24342">
        <w:rPr>
          <w:rFonts w:eastAsia="Times New Roman"/>
          <w:noProof/>
          <w:sz w:val="32"/>
          <w:szCs w:val="32"/>
        </w:rPr>
        <mc:AlternateContent>
          <mc:Choice Requires="wps">
            <w:drawing>
              <wp:inline distT="0" distB="0" distL="0" distR="0">
                <wp:extent cx="9525" cy="9525"/>
                <wp:effectExtent l="0" t="0" r="0" b="0"/>
                <wp:docPr id="1" name="Rectangle 1" descr="https://donotfillinthisform.cmail19.com/t/t-o-ndlukdt-akllyjihk/o.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8EBB1" id="Rectangle 1" o:spid="_x0000_s1026" alt="https://donotfillinthisform.cmail19.com/t/t-o-ndlukdt-akllyjihk/o.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" filled="f" stroked="f">
                <o:lock v:ext="edit" aspectratio="t"/>
                <w10:anchorlock/>
              </v:rect>
            </w:pict>
          </mc:Fallback>
        </mc:AlternateContent>
      </w:r>
      <w:r w:rsidR="00BD6E11" w:rsidRPr="00E24342">
        <w:rPr>
          <w:rStyle w:val="Strong"/>
          <w:rFonts w:ascii="Arial" w:hAnsi="Arial" w:cs="Arial"/>
          <w:color w:val="1E2D09"/>
          <w:position w:val="17"/>
          <w:sz w:val="32"/>
          <w:szCs w:val="32"/>
        </w:rPr>
        <w:t>State Redress Hearing deferred due to COVID-19</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Pr>
          <w:rFonts w:ascii="Arial" w:eastAsia="Times New Roman" w:hAnsi="Arial" w:cs="Arial"/>
          <w:noProof/>
          <w:lang w:eastAsia="en-NZ"/>
        </w:rPr>
        <w:drawing>
          <wp:anchor distT="0" distB="0" distL="114300" distR="114300" simplePos="0" relativeHeight="251662336" behindDoc="0" locked="0" layoutInCell="1" allowOverlap="1">
            <wp:simplePos x="0" y="0"/>
            <wp:positionH relativeFrom="column">
              <wp:posOffset>0</wp:posOffset>
            </wp:positionH>
            <wp:positionV relativeFrom="paragraph">
              <wp:posOffset>80645</wp:posOffset>
            </wp:positionV>
            <wp:extent cx="3623823" cy="2038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23823" cy="2038350"/>
                    </a:xfrm>
                    <a:prstGeom prst="rect">
                      <a:avLst/>
                    </a:prstGeom>
                  </pic:spPr>
                </pic:pic>
              </a:graphicData>
            </a:graphic>
          </wp:anchor>
        </w:drawing>
      </w:r>
      <w:r w:rsidRPr="00BD6E11">
        <w:rPr>
          <w:rFonts w:ascii="Arial" w:eastAsia="Times New Roman" w:hAnsi="Arial" w:cs="Arial"/>
          <w:lang w:eastAsia="en-NZ"/>
        </w:rPr>
        <w:t xml:space="preserve">The Abuse in Care Royal Commission </w:t>
      </w:r>
      <w:r w:rsidR="00241AEB">
        <w:rPr>
          <w:rFonts w:ascii="Arial" w:eastAsia="Times New Roman" w:hAnsi="Arial" w:cs="Arial"/>
          <w:lang w:eastAsia="en-NZ"/>
        </w:rPr>
        <w:t xml:space="preserve">of Inquiry </w:t>
      </w:r>
      <w:r w:rsidRPr="00BD6E11">
        <w:rPr>
          <w:rFonts w:ascii="Arial" w:eastAsia="Times New Roman" w:hAnsi="Arial" w:cs="Arial"/>
          <w:lang w:eastAsia="en-NZ"/>
        </w:rPr>
        <w:t>has decided</w:t>
      </w:r>
      <w:r w:rsidR="00D37DCD">
        <w:rPr>
          <w:rFonts w:ascii="Arial" w:eastAsia="Times New Roman" w:hAnsi="Arial" w:cs="Arial"/>
          <w:lang w:eastAsia="en-NZ"/>
        </w:rPr>
        <w:t xml:space="preserve"> </w:t>
      </w:r>
      <w:r w:rsidRPr="00BD6E11">
        <w:rPr>
          <w:rFonts w:ascii="Arial" w:eastAsia="Times New Roman" w:hAnsi="Arial" w:cs="Arial"/>
          <w:lang w:eastAsia="en-NZ"/>
        </w:rPr>
        <w:t>to postpone</w:t>
      </w:r>
      <w:r w:rsidR="00D37DCD">
        <w:rPr>
          <w:rFonts w:ascii="Arial" w:eastAsia="Times New Roman" w:hAnsi="Arial" w:cs="Arial"/>
          <w:lang w:eastAsia="en-NZ"/>
        </w:rPr>
        <w:t xml:space="preserve"> </w:t>
      </w:r>
      <w:r w:rsidRPr="00BD6E11">
        <w:rPr>
          <w:rFonts w:ascii="Arial" w:eastAsia="Times New Roman" w:hAnsi="Arial" w:cs="Arial"/>
          <w:lang w:eastAsia="en-NZ"/>
        </w:rPr>
        <w:t>next week’s Redress</w:t>
      </w:r>
      <w:r w:rsidR="00D37DCD">
        <w:rPr>
          <w:rFonts w:ascii="Arial" w:eastAsia="Times New Roman" w:hAnsi="Arial" w:cs="Arial"/>
          <w:lang w:eastAsia="en-NZ"/>
        </w:rPr>
        <w:t xml:space="preserve"> </w:t>
      </w:r>
      <w:r w:rsidRPr="00BD6E11">
        <w:rPr>
          <w:rFonts w:ascii="Arial" w:eastAsia="Times New Roman" w:hAnsi="Arial" w:cs="Arial"/>
          <w:lang w:eastAsia="en-NZ"/>
        </w:rPr>
        <w:t xml:space="preserve">hearing in Wellington due to COVID-19. </w:t>
      </w:r>
    </w:p>
    <w:p w:rsidR="00D37DCD"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The first phase of the</w:t>
      </w:r>
    </w:p>
    <w:p w:rsidR="00D37DCD"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State Response to Civil Redress and Civil Litigation Claims hearing was scheduled to be held from 23 March to 3 April.</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The second phase of the hearing, set down for 12 - 22 May, has also been deferred. The hearing will now take place in the next few months.</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Chair of the Inquiry Judge Coral Shaw says the decision to postpone the hearing was made to give clarity and certainty to survivors now, rather than later.</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“The health, safety and wellbeing of survivors and our people is our main priority and that is what has driven our decision to defer the hearing dates," she said.</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“We appreciate this will cause inconvenience and in making our decision we have considered the advice from Government agencies.</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“Several participants in the public hearing have travelled internationally recently and at least two are required to self-isolate and therefore</w:t>
      </w:r>
      <w:r w:rsidR="00E24342">
        <w:rPr>
          <w:rFonts w:ascii="Arial" w:eastAsia="Times New Roman" w:hAnsi="Arial" w:cs="Arial"/>
          <w:lang w:eastAsia="en-NZ"/>
        </w:rPr>
        <w:t xml:space="preserve"> are</w:t>
      </w:r>
      <w:r w:rsidRPr="00BD6E11">
        <w:rPr>
          <w:rFonts w:ascii="Arial" w:eastAsia="Times New Roman" w:hAnsi="Arial" w:cs="Arial"/>
          <w:lang w:eastAsia="en-NZ"/>
        </w:rPr>
        <w:t xml:space="preserve"> unable to participate fully.</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lastRenderedPageBreak/>
        <w:t>“We recognise the trauma many of our survivors feel so it</w:t>
      </w:r>
      <w:r>
        <w:rPr>
          <w:rFonts w:ascii="Arial" w:eastAsia="Times New Roman" w:hAnsi="Arial" w:cs="Arial"/>
          <w:lang w:eastAsia="en-NZ"/>
        </w:rPr>
        <w:t xml:space="preserve"> is</w:t>
      </w:r>
      <w:r w:rsidRPr="00BD6E11">
        <w:rPr>
          <w:rFonts w:ascii="Arial" w:eastAsia="Times New Roman" w:hAnsi="Arial" w:cs="Arial"/>
          <w:lang w:eastAsia="en-NZ"/>
        </w:rPr>
        <w:t xml:space="preserve"> hugely important we provide a safe, comfortable environment for our survivors to share their stories.</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“By deferring the hearing we can achieve this,” says Judge Shaw.</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Importantly, the other work of the Inquiry will continue.</w:t>
      </w:r>
    </w:p>
    <w:p w:rsidR="00BD6E11" w:rsidRPr="00BD6E11" w:rsidRDefault="00BD6E11" w:rsidP="00BD6E11">
      <w:pPr>
        <w:spacing w:before="100" w:beforeAutospacing="1" w:after="100" w:afterAutospacing="1" w:line="240" w:lineRule="auto"/>
        <w:rPr>
          <w:rFonts w:ascii="Arial" w:eastAsia="Times New Roman" w:hAnsi="Arial" w:cs="Arial"/>
          <w:lang w:eastAsia="en-NZ"/>
        </w:rPr>
      </w:pPr>
      <w:r w:rsidRPr="00BD6E11">
        <w:rPr>
          <w:rFonts w:ascii="Arial" w:eastAsia="Times New Roman" w:hAnsi="Arial" w:cs="Arial"/>
          <w:lang w:eastAsia="en-NZ"/>
        </w:rPr>
        <w:t>Our contact centre remains open from 8.30am to 6pm weekdays if you have any questions.</w:t>
      </w:r>
    </w:p>
    <w:p w:rsidR="00E24342" w:rsidRDefault="00E24342" w:rsidP="00CD2FE8">
      <w:pPr>
        <w:pStyle w:val="NormalWeb"/>
        <w:spacing w:before="300" w:beforeAutospacing="0" w:after="0" w:afterAutospacing="0" w:line="315" w:lineRule="atLeast"/>
        <w:textAlignment w:val="center"/>
        <w:rPr>
          <w:rStyle w:val="Strong"/>
          <w:rFonts w:ascii="Arial" w:hAnsi="Arial" w:cs="Arial"/>
          <w:sz w:val="28"/>
          <w:szCs w:val="28"/>
        </w:rPr>
      </w:pPr>
    </w:p>
    <w:p w:rsidR="00BD6E11" w:rsidRPr="00E24342" w:rsidRDefault="00BD6E11" w:rsidP="00CD2FE8">
      <w:pPr>
        <w:pStyle w:val="NormalWeb"/>
        <w:spacing w:before="300" w:beforeAutospacing="0" w:after="0" w:afterAutospacing="0" w:line="315" w:lineRule="atLeast"/>
        <w:textAlignment w:val="center"/>
        <w:rPr>
          <w:rStyle w:val="Strong"/>
          <w:rFonts w:ascii="Arial" w:hAnsi="Arial" w:cs="Arial"/>
          <w:sz w:val="32"/>
          <w:szCs w:val="32"/>
        </w:rPr>
      </w:pPr>
      <w:r w:rsidRPr="00E24342">
        <w:rPr>
          <w:rStyle w:val="Strong"/>
          <w:rFonts w:ascii="Arial" w:hAnsi="Arial" w:cs="Arial"/>
          <w:sz w:val="32"/>
          <w:szCs w:val="32"/>
        </w:rPr>
        <w:t>Inquiry chair attends poukai in the Waikato</w:t>
      </w:r>
    </w:p>
    <w:p w:rsidR="00BD6E11" w:rsidRDefault="00BD6E11" w:rsidP="00BD6E11">
      <w:pPr>
        <w:pStyle w:val="NormalWeb"/>
        <w:spacing w:before="300" w:beforeAutospacing="0" w:after="0" w:afterAutospacing="0"/>
        <w:contextualSpacing/>
        <w:textAlignment w:val="center"/>
        <w:rPr>
          <w:rFonts w:ascii="Arial" w:hAnsi="Arial" w:cs="Arial"/>
          <w:color w:val="1E2D09"/>
          <w:position w:val="17"/>
          <w:sz w:val="22"/>
          <w:szCs w:val="22"/>
        </w:rPr>
      </w:pPr>
    </w:p>
    <w:p w:rsidR="00BD6E11" w:rsidRPr="00BD6E11" w:rsidRDefault="00BD6E11" w:rsidP="00BD6E11">
      <w:pPr>
        <w:pStyle w:val="NormalWeb"/>
        <w:spacing w:before="0" w:beforeAutospacing="0" w:after="0" w:afterAutospacing="0"/>
        <w:contextualSpacing/>
        <w:textAlignment w:val="center"/>
        <w:rPr>
          <w:rFonts w:ascii="Arial" w:hAnsi="Arial" w:cs="Arial"/>
          <w:color w:val="1E2D09"/>
          <w:position w:val="17"/>
          <w:sz w:val="22"/>
          <w:szCs w:val="22"/>
        </w:rPr>
      </w:pPr>
      <w:r>
        <w:rPr>
          <w:b/>
          <w:bCs/>
          <w:noProof/>
        </w:rPr>
        <w:drawing>
          <wp:anchor distT="0" distB="0" distL="114300" distR="114300" simplePos="0" relativeHeight="251663360" behindDoc="0" locked="0" layoutInCell="1" allowOverlap="1">
            <wp:simplePos x="0" y="0"/>
            <wp:positionH relativeFrom="margin">
              <wp:align>left</wp:align>
            </wp:positionH>
            <wp:positionV relativeFrom="paragraph">
              <wp:posOffset>20320</wp:posOffset>
            </wp:positionV>
            <wp:extent cx="4139894" cy="31051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al shaw at pouk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9894" cy="3105150"/>
                    </a:xfrm>
                    <a:prstGeom prst="rect">
                      <a:avLst/>
                    </a:prstGeom>
                  </pic:spPr>
                </pic:pic>
              </a:graphicData>
            </a:graphic>
          </wp:anchor>
        </w:drawing>
      </w:r>
      <w:r w:rsidRPr="00BD6E11">
        <w:rPr>
          <w:rFonts w:ascii="Arial" w:hAnsi="Arial" w:cs="Arial"/>
          <w:color w:val="1E2D09"/>
          <w:position w:val="17"/>
          <w:sz w:val="22"/>
          <w:szCs w:val="22"/>
        </w:rPr>
        <w:t>The opportunity to speak about the Abuse in Care Inquiry at two poukai in the Waikato has been invaluable for Inquiry Chair Judge Coral Shaw.</w:t>
      </w:r>
    </w:p>
    <w:p w:rsidR="00BD6E11" w:rsidRPr="00BD6E11" w:rsidRDefault="00BD6E11" w:rsidP="00BD6E11">
      <w:pPr>
        <w:rPr>
          <w:rFonts w:ascii="Arial" w:hAnsi="Arial" w:cs="Arial"/>
        </w:rPr>
      </w:pPr>
      <w:r w:rsidRPr="00BD6E11">
        <w:rPr>
          <w:rFonts w:ascii="Arial" w:hAnsi="Arial" w:cs="Arial"/>
        </w:rPr>
        <w:t>Judge Shaw, pictured above with Neville and Caii-Michelle Baker, was invited to attend the poukai at Pārāwera Marae and Maketu Marae in Kawhia by Māori King Tūheitia Paki when she met with him in January.</w:t>
      </w:r>
    </w:p>
    <w:p w:rsidR="00BD6E11" w:rsidRDefault="00BF7395" w:rsidP="00BF7395">
      <w:pPr>
        <w:widowControl w:val="0"/>
        <w:shd w:val="clear" w:color="auto" w:fill="FFFFFF"/>
        <w:spacing w:before="100" w:beforeAutospacing="1" w:after="100" w:afterAutospacing="1" w:line="240" w:lineRule="auto"/>
        <w:contextualSpacing/>
        <w:rPr>
          <w:rFonts w:ascii="Arial" w:hAnsi="Arial" w:cs="Arial"/>
        </w:rPr>
      </w:pPr>
      <w:r>
        <w:rPr>
          <w:noProof/>
        </w:rPr>
        <mc:AlternateContent>
          <mc:Choice Requires="wps">
            <w:drawing>
              <wp:anchor distT="0" distB="0" distL="114300" distR="114300" simplePos="0" relativeHeight="251673600" behindDoc="0" locked="0" layoutInCell="1" allowOverlap="1" wp14:anchorId="6B37E7F1" wp14:editId="5ACA0B26">
                <wp:simplePos x="0" y="0"/>
                <wp:positionH relativeFrom="margin">
                  <wp:align>left</wp:align>
                </wp:positionH>
                <wp:positionV relativeFrom="paragraph">
                  <wp:posOffset>13335</wp:posOffset>
                </wp:positionV>
                <wp:extent cx="4139565" cy="25717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4139565" cy="257175"/>
                        </a:xfrm>
                        <a:prstGeom prst="rect">
                          <a:avLst/>
                        </a:prstGeom>
                        <a:solidFill>
                          <a:prstClr val="white"/>
                        </a:solidFill>
                        <a:ln>
                          <a:noFill/>
                        </a:ln>
                      </wps:spPr>
                      <wps:txbx>
                        <w:txbxContent>
                          <w:p w:rsidR="00BF7395" w:rsidRPr="00E90314" w:rsidRDefault="00BF7395" w:rsidP="00BF7395">
                            <w:pPr>
                              <w:pStyle w:val="Caption"/>
                              <w:rPr>
                                <w:rFonts w:ascii="Times New Roman" w:eastAsia="Times New Roman" w:hAnsi="Times New Roman" w:cs="Times New Roman"/>
                                <w:b/>
                                <w:bCs/>
                                <w:noProof/>
                                <w:sz w:val="24"/>
                                <w:szCs w:val="24"/>
                              </w:rPr>
                            </w:pPr>
                            <w:r>
                              <w:t>HOSTED:  Judge Coral Shaw (middle) with Neville and Caii-Michelle Baker at the Parawera Marae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37E7F1" id="_x0000_t202" coordsize="21600,21600" o:spt="202" path="m,l,21600r21600,l21600,xe">
                <v:stroke joinstyle="miter"/>
                <v:path gradientshapeok="t" o:connecttype="rect"/>
              </v:shapetype>
              <v:shape id="Text Box 14" o:spid="_x0000_s1026" type="#_x0000_t202" style="position:absolute;margin-left:0;margin-top:1.05pt;width:325.95pt;height:20.2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" stroked="f">
                <v:textbox inset="0,0,0,0">
                  <w:txbxContent>
                    <w:p w:rsidR="00BF7395" w:rsidRPr="00E90314" w:rsidRDefault="00BF7395" w:rsidP="00BF7395">
                      <w:pPr>
                        <w:pStyle w:val="Caption"/>
                        <w:rPr>
                          <w:rFonts w:ascii="Times New Roman" w:eastAsia="Times New Roman" w:hAnsi="Times New Roman" w:cs="Times New Roman"/>
                          <w:b/>
                          <w:bCs/>
                          <w:noProof/>
                          <w:sz w:val="24"/>
                          <w:szCs w:val="24"/>
                        </w:rPr>
                      </w:pPr>
                      <w:r>
                        <w:t>HOSTED:  Judge Coral Shaw (middle) with Neville and Caii-Michelle Baker at the Parawera Marae</w:t>
                      </w:r>
                    </w:p>
                  </w:txbxContent>
                </v:textbox>
                <w10:wrap type="square" anchorx="margin"/>
              </v:shape>
            </w:pict>
          </mc:Fallback>
        </mc:AlternateContent>
      </w:r>
      <w:r w:rsidR="00BD6E11" w:rsidRPr="00BD6E11">
        <w:rPr>
          <w:rFonts w:ascii="Arial" w:hAnsi="Arial" w:cs="Arial"/>
        </w:rPr>
        <w:t>The poukai is an annual series of visits by the Māori King to different marae, largely based within the Tainui confederation of tribes in the Waikato region and are held on 29 days of the year. It’s a tradition that dates back 135 years and was started by Kiingi Tawhiao. </w:t>
      </w:r>
    </w:p>
    <w:p w:rsidR="00241AEB" w:rsidRPr="00BD6E11" w:rsidRDefault="00241AEB" w:rsidP="00BF7395">
      <w:pPr>
        <w:widowControl w:val="0"/>
        <w:shd w:val="clear" w:color="auto" w:fill="FFFFFF"/>
        <w:spacing w:before="100" w:beforeAutospacing="1" w:after="100" w:afterAutospacing="1" w:line="240" w:lineRule="auto"/>
        <w:contextualSpacing/>
        <w:rPr>
          <w:rFonts w:ascii="Arial" w:hAnsi="Arial" w:cs="Arial"/>
        </w:rPr>
      </w:pPr>
    </w:p>
    <w:p w:rsidR="00BD6E11" w:rsidRPr="00BD6E11" w:rsidRDefault="00BD6E11" w:rsidP="00BD6E11">
      <w:pPr>
        <w:rPr>
          <w:rFonts w:ascii="Arial" w:hAnsi="Arial" w:cs="Arial"/>
        </w:rPr>
      </w:pPr>
      <w:r w:rsidRPr="00BD6E11">
        <w:rPr>
          <w:rFonts w:ascii="Arial" w:hAnsi="Arial" w:cs="Arial"/>
        </w:rPr>
        <w:t xml:space="preserve">Attendance at these special ceremonies gives Judge Shaw the opportunity to talk about the Inquiry and to continue to forge strong ties with Māori. There was a lot of interest in the work of the </w:t>
      </w:r>
      <w:r w:rsidR="00241AEB">
        <w:rPr>
          <w:rFonts w:ascii="Arial" w:hAnsi="Arial" w:cs="Arial"/>
        </w:rPr>
        <w:t>Royal Commission</w:t>
      </w:r>
      <w:r w:rsidRPr="00BD6E11">
        <w:rPr>
          <w:rFonts w:ascii="Arial" w:hAnsi="Arial" w:cs="Arial"/>
        </w:rPr>
        <w:t>.</w:t>
      </w:r>
    </w:p>
    <w:p w:rsidR="00FB28C6" w:rsidRDefault="00BD6E11" w:rsidP="00BD6E11">
      <w:pPr>
        <w:rPr>
          <w:rFonts w:ascii="Arial" w:hAnsi="Arial" w:cs="Arial"/>
        </w:rPr>
      </w:pPr>
      <w:r w:rsidRPr="00BD6E11">
        <w:rPr>
          <w:rFonts w:ascii="Arial" w:hAnsi="Arial" w:cs="Arial"/>
        </w:rPr>
        <w:t>“We want to work with Māori as a Tiriti partner in its truest sense. Abuse in care has affected so many generations of Māori and it needs to be brought to light before it can be stopped,” she said.</w:t>
      </w:r>
    </w:p>
    <w:p w:rsidR="00BF7395" w:rsidRDefault="00BF7395" w:rsidP="00BD6E11">
      <w:pPr>
        <w:rPr>
          <w:rFonts w:ascii="Arial" w:hAnsi="Arial" w:cs="Arial"/>
        </w:rPr>
      </w:pPr>
    </w:p>
    <w:p w:rsidR="00E24342" w:rsidRDefault="00E24342" w:rsidP="00BD6E11">
      <w:pPr>
        <w:rPr>
          <w:rFonts w:ascii="Arial" w:hAnsi="Arial" w:cs="Arial"/>
        </w:rPr>
      </w:pPr>
    </w:p>
    <w:p w:rsidR="00E24342" w:rsidRDefault="00E24342" w:rsidP="00BD6E11">
      <w:pPr>
        <w:rPr>
          <w:rFonts w:ascii="Arial" w:hAnsi="Arial" w:cs="Arial"/>
        </w:rPr>
      </w:pPr>
    </w:p>
    <w:p w:rsidR="00E24342" w:rsidRDefault="00E24342" w:rsidP="00BD6E11">
      <w:pPr>
        <w:rPr>
          <w:rFonts w:ascii="Arial" w:hAnsi="Arial" w:cs="Arial"/>
        </w:rPr>
      </w:pPr>
    </w:p>
    <w:p w:rsidR="00E24342" w:rsidRDefault="00E24342" w:rsidP="00BD6E11">
      <w:pPr>
        <w:rPr>
          <w:rFonts w:ascii="Arial" w:hAnsi="Arial" w:cs="Arial"/>
        </w:rPr>
      </w:pPr>
    </w:p>
    <w:p w:rsidR="00D37DCD" w:rsidRDefault="00D37DCD" w:rsidP="00BD6E11">
      <w:pPr>
        <w:rPr>
          <w:rFonts w:ascii="Arial" w:hAnsi="Arial" w:cs="Arial"/>
        </w:rPr>
      </w:pPr>
    </w:p>
    <w:p w:rsidR="006E708A" w:rsidRPr="00E24342" w:rsidRDefault="006E708A" w:rsidP="00BD6E11">
      <w:pPr>
        <w:rPr>
          <w:rFonts w:ascii="Arial" w:hAnsi="Arial" w:cs="Arial"/>
          <w:b/>
          <w:sz w:val="32"/>
          <w:szCs w:val="32"/>
        </w:rPr>
      </w:pPr>
      <w:r w:rsidRPr="00E24342">
        <w:rPr>
          <w:rFonts w:ascii="Arial" w:hAnsi="Arial" w:cs="Arial"/>
          <w:b/>
          <w:sz w:val="32"/>
          <w:szCs w:val="32"/>
        </w:rPr>
        <w:t>New Zealand Sign Language videos produced</w:t>
      </w:r>
    </w:p>
    <w:p w:rsidR="006E708A" w:rsidRPr="006E708A" w:rsidRDefault="00972D50" w:rsidP="006E708A">
      <w:pPr>
        <w:pStyle w:val="NormalWeb"/>
        <w:rPr>
          <w:rFonts w:ascii="Arial" w:hAnsi="Arial" w:cs="Arial"/>
          <w:sz w:val="22"/>
          <w:szCs w:val="22"/>
        </w:rPr>
      </w:pPr>
      <w:r>
        <w:rPr>
          <w:rFonts w:ascii="Arial" w:hAnsi="Arial" w:cs="Arial"/>
          <w:noProof/>
          <w:sz w:val="22"/>
          <w:szCs w:val="22"/>
        </w:rPr>
        <w:drawing>
          <wp:anchor distT="0" distB="0" distL="114300" distR="114300" simplePos="0" relativeHeight="251664384" behindDoc="0" locked="0" layoutInCell="1" allowOverlap="1">
            <wp:simplePos x="0" y="0"/>
            <wp:positionH relativeFrom="margin">
              <wp:align>left</wp:align>
            </wp:positionH>
            <wp:positionV relativeFrom="paragraph">
              <wp:posOffset>5715</wp:posOffset>
            </wp:positionV>
            <wp:extent cx="3836670" cy="16859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af video Panui pic.JPG"/>
                    <pic:cNvPicPr/>
                  </pic:nvPicPr>
                  <pic:blipFill>
                    <a:blip r:embed="rId9">
                      <a:extLst>
                        <a:ext uri="{28A0092B-C50C-407E-A947-70E740481C1C}">
                          <a14:useLocalDpi xmlns:a14="http://schemas.microsoft.com/office/drawing/2010/main" val="0"/>
                        </a:ext>
                      </a:extLst>
                    </a:blip>
                    <a:stretch>
                      <a:fillRect/>
                    </a:stretch>
                  </pic:blipFill>
                  <pic:spPr>
                    <a:xfrm>
                      <a:off x="0" y="0"/>
                      <a:ext cx="3836670" cy="1685925"/>
                    </a:xfrm>
                    <a:prstGeom prst="rect">
                      <a:avLst/>
                    </a:prstGeom>
                  </pic:spPr>
                </pic:pic>
              </a:graphicData>
            </a:graphic>
            <wp14:sizeRelH relativeFrom="margin">
              <wp14:pctWidth>0</wp14:pctWidth>
            </wp14:sizeRelH>
            <wp14:sizeRelV relativeFrom="margin">
              <wp14:pctHeight>0</wp14:pctHeight>
            </wp14:sizeRelV>
          </wp:anchor>
        </w:drawing>
      </w:r>
      <w:r w:rsidR="006E708A" w:rsidRPr="006E708A">
        <w:rPr>
          <w:rFonts w:ascii="Arial" w:hAnsi="Arial" w:cs="Arial"/>
          <w:sz w:val="22"/>
          <w:szCs w:val="22"/>
        </w:rPr>
        <w:t xml:space="preserve">A series of New Zealand Sign Language </w:t>
      </w:r>
      <w:r w:rsidR="003007A7">
        <w:rPr>
          <w:rFonts w:ascii="Arial" w:hAnsi="Arial" w:cs="Arial"/>
          <w:sz w:val="22"/>
          <w:szCs w:val="22"/>
        </w:rPr>
        <w:t>(</w:t>
      </w:r>
      <w:r w:rsidR="006E708A" w:rsidRPr="006E708A">
        <w:rPr>
          <w:rFonts w:ascii="Arial" w:hAnsi="Arial" w:cs="Arial"/>
          <w:sz w:val="22"/>
          <w:szCs w:val="22"/>
        </w:rPr>
        <w:t>NZSL) </w:t>
      </w:r>
      <w:hyperlink r:id="rId10" w:history="1">
        <w:r w:rsidR="006E708A" w:rsidRPr="006E708A">
          <w:rPr>
            <w:rStyle w:val="Hyperlink"/>
            <w:rFonts w:ascii="Arial" w:hAnsi="Arial" w:cs="Arial"/>
            <w:sz w:val="22"/>
            <w:szCs w:val="22"/>
          </w:rPr>
          <w:t>videos</w:t>
        </w:r>
      </w:hyperlink>
      <w:r w:rsidR="006E708A" w:rsidRPr="006E708A">
        <w:rPr>
          <w:rFonts w:ascii="Arial" w:hAnsi="Arial" w:cs="Arial"/>
          <w:sz w:val="22"/>
          <w:szCs w:val="22"/>
        </w:rPr>
        <w:t> to encourage members of the Deaf community to engage with the Abuse in Care Inquiry have been developed by the Royal Commission.</w:t>
      </w:r>
    </w:p>
    <w:p w:rsidR="006E708A" w:rsidRPr="006E708A" w:rsidRDefault="006E708A" w:rsidP="006E708A">
      <w:pPr>
        <w:pStyle w:val="NormalWeb"/>
        <w:rPr>
          <w:rFonts w:ascii="Arial" w:hAnsi="Arial" w:cs="Arial"/>
          <w:sz w:val="22"/>
          <w:szCs w:val="22"/>
        </w:rPr>
      </w:pPr>
      <w:r w:rsidRPr="006E708A">
        <w:rPr>
          <w:rFonts w:ascii="Arial" w:hAnsi="Arial" w:cs="Arial"/>
          <w:sz w:val="22"/>
          <w:szCs w:val="22"/>
        </w:rPr>
        <w:t>The three new videos give Deaf survivors information and advice on how they can be involved with the Inquiry and share their stories of abuse in care. They have been made with the assistance of members of the Deaf community.</w:t>
      </w:r>
    </w:p>
    <w:p w:rsidR="006E708A" w:rsidRPr="006E708A" w:rsidRDefault="006E708A" w:rsidP="006E708A">
      <w:pPr>
        <w:pStyle w:val="NormalWeb"/>
        <w:rPr>
          <w:rFonts w:ascii="Arial" w:hAnsi="Arial" w:cs="Arial"/>
          <w:sz w:val="22"/>
          <w:szCs w:val="22"/>
        </w:rPr>
      </w:pPr>
      <w:r w:rsidRPr="006E708A">
        <w:rPr>
          <w:rFonts w:ascii="Arial" w:hAnsi="Arial" w:cs="Arial"/>
          <w:sz w:val="22"/>
          <w:szCs w:val="22"/>
        </w:rPr>
        <w:t>Executive Director Mervin Singham says it is important for the Royal Commission to make it as easy as possible for members of the Deaf community, who may have been abused in care, to share their stories with us.</w:t>
      </w:r>
    </w:p>
    <w:p w:rsidR="006E708A" w:rsidRPr="006E708A" w:rsidRDefault="006E708A" w:rsidP="006E708A">
      <w:pPr>
        <w:pStyle w:val="NormalWeb"/>
        <w:rPr>
          <w:rFonts w:ascii="Arial" w:hAnsi="Arial" w:cs="Arial"/>
          <w:sz w:val="22"/>
          <w:szCs w:val="22"/>
        </w:rPr>
      </w:pPr>
      <w:r w:rsidRPr="006E708A">
        <w:rPr>
          <w:rFonts w:ascii="Arial" w:hAnsi="Arial" w:cs="Arial"/>
          <w:sz w:val="22"/>
          <w:szCs w:val="22"/>
        </w:rPr>
        <w:t>“The Commission is committed to hearing from survivors and witnesses from diverse communities, including the Deaf community,” he says.</w:t>
      </w:r>
    </w:p>
    <w:p w:rsidR="00972D50" w:rsidRDefault="006E708A" w:rsidP="006E708A">
      <w:pPr>
        <w:pStyle w:val="NormalWeb"/>
        <w:rPr>
          <w:rFonts w:ascii="Arial" w:hAnsi="Arial" w:cs="Arial"/>
          <w:sz w:val="22"/>
          <w:szCs w:val="22"/>
        </w:rPr>
      </w:pPr>
      <w:r w:rsidRPr="006E708A">
        <w:rPr>
          <w:rFonts w:ascii="Arial" w:hAnsi="Arial" w:cs="Arial"/>
          <w:sz w:val="22"/>
          <w:szCs w:val="22"/>
        </w:rPr>
        <w:t>The videos have been well received and shared in the community. They are just the start of our engagement with the Deaf community. Our staff will also hold public information sessions around the country in the future. More details about those sessions will be available at a later date.</w:t>
      </w:r>
    </w:p>
    <w:p w:rsidR="006E708A" w:rsidRPr="00E24342" w:rsidRDefault="006E708A" w:rsidP="006E708A">
      <w:pPr>
        <w:pStyle w:val="NormalWeb"/>
        <w:rPr>
          <w:rStyle w:val="Strong"/>
          <w:rFonts w:ascii="Arial" w:hAnsi="Arial" w:cs="Arial"/>
          <w:sz w:val="32"/>
          <w:szCs w:val="32"/>
        </w:rPr>
      </w:pPr>
      <w:r w:rsidRPr="00E24342">
        <w:rPr>
          <w:rStyle w:val="Strong"/>
          <w:rFonts w:ascii="Arial" w:hAnsi="Arial" w:cs="Arial"/>
          <w:sz w:val="32"/>
          <w:szCs w:val="32"/>
        </w:rPr>
        <w:t>Community event a success</w:t>
      </w:r>
    </w:p>
    <w:p w:rsidR="00BF7395" w:rsidRPr="00BF7395" w:rsidRDefault="008B6595" w:rsidP="006E708A">
      <w:pPr>
        <w:pStyle w:val="NormalWeb"/>
        <w:rPr>
          <w:rFonts w:ascii="Arial" w:hAnsi="Arial" w:cs="Arial"/>
          <w:sz w:val="22"/>
          <w:szCs w:val="22"/>
        </w:rPr>
      </w:pPr>
      <w:r w:rsidRPr="00BF7395">
        <w:rPr>
          <w:rFonts w:ascii="Arial" w:hAnsi="Arial" w:cs="Arial"/>
          <w:noProof/>
          <w:sz w:val="22"/>
          <w:szCs w:val="22"/>
        </w:rPr>
        <w:drawing>
          <wp:anchor distT="0" distB="0" distL="114300" distR="114300" simplePos="0" relativeHeight="251665408" behindDoc="0" locked="0" layoutInCell="1" allowOverlap="1">
            <wp:simplePos x="0" y="0"/>
            <wp:positionH relativeFrom="margin">
              <wp:align>right</wp:align>
            </wp:positionH>
            <wp:positionV relativeFrom="paragraph">
              <wp:posOffset>8890</wp:posOffset>
            </wp:positionV>
            <wp:extent cx="3459480" cy="2132965"/>
            <wp:effectExtent l="0" t="0" r="762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nedin ev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9480" cy="2132965"/>
                    </a:xfrm>
                    <a:prstGeom prst="rect">
                      <a:avLst/>
                    </a:prstGeom>
                  </pic:spPr>
                </pic:pic>
              </a:graphicData>
            </a:graphic>
            <wp14:sizeRelH relativeFrom="margin">
              <wp14:pctWidth>0</wp14:pctWidth>
            </wp14:sizeRelH>
            <wp14:sizeRelV relativeFrom="margin">
              <wp14:pctHeight>0</wp14:pctHeight>
            </wp14:sizeRelV>
          </wp:anchor>
        </w:drawing>
      </w:r>
      <w:r w:rsidR="006E708A" w:rsidRPr="00BF7395">
        <w:rPr>
          <w:rFonts w:ascii="Arial" w:hAnsi="Arial" w:cs="Arial"/>
          <w:sz w:val="22"/>
          <w:szCs w:val="22"/>
        </w:rPr>
        <w:t>A community event in Dunedin aimed at helping</w:t>
      </w:r>
      <w:r w:rsidR="002667BC" w:rsidRPr="00BF7395">
        <w:rPr>
          <w:rFonts w:ascii="Arial" w:hAnsi="Arial" w:cs="Arial"/>
          <w:sz w:val="22"/>
          <w:szCs w:val="22"/>
        </w:rPr>
        <w:t xml:space="preserve"> t</w:t>
      </w:r>
      <w:r w:rsidR="006E708A" w:rsidRPr="00BF7395">
        <w:rPr>
          <w:rFonts w:ascii="Arial" w:hAnsi="Arial" w:cs="Arial"/>
          <w:sz w:val="22"/>
          <w:szCs w:val="22"/>
        </w:rPr>
        <w:t>he Inquiry engage with</w:t>
      </w:r>
      <w:r w:rsidR="002667BC" w:rsidRPr="00BF7395">
        <w:rPr>
          <w:rFonts w:ascii="Arial" w:hAnsi="Arial" w:cs="Arial"/>
          <w:sz w:val="22"/>
          <w:szCs w:val="22"/>
        </w:rPr>
        <w:t xml:space="preserve"> </w:t>
      </w:r>
      <w:r w:rsidR="006E708A" w:rsidRPr="00BF7395">
        <w:rPr>
          <w:rFonts w:ascii="Arial" w:hAnsi="Arial" w:cs="Arial"/>
          <w:sz w:val="22"/>
          <w:szCs w:val="22"/>
        </w:rPr>
        <w:t xml:space="preserve">Māori with gang affiliations and experience of State and faith-based care has been hailed a success following the registration of nine survivors who attended. </w:t>
      </w:r>
    </w:p>
    <w:p w:rsidR="00BF7395" w:rsidRPr="00BF7395" w:rsidRDefault="00BF7395" w:rsidP="006E708A">
      <w:pPr>
        <w:pStyle w:val="NormalWeb"/>
        <w:rPr>
          <w:rFonts w:ascii="Arial" w:hAnsi="Arial" w:cs="Arial"/>
          <w:sz w:val="22"/>
          <w:szCs w:val="22"/>
        </w:rPr>
      </w:pPr>
      <w:r w:rsidRPr="00BF7395">
        <w:rPr>
          <w:noProof/>
          <w:sz w:val="22"/>
          <w:szCs w:val="22"/>
        </w:rPr>
        <mc:AlternateContent>
          <mc:Choice Requires="wps">
            <w:drawing>
              <wp:anchor distT="0" distB="0" distL="114300" distR="114300" simplePos="0" relativeHeight="251667456" behindDoc="0" locked="0" layoutInCell="1" allowOverlap="1" wp14:anchorId="259D4140" wp14:editId="1CDCE9D4">
                <wp:simplePos x="0" y="0"/>
                <wp:positionH relativeFrom="margin">
                  <wp:align>right</wp:align>
                </wp:positionH>
                <wp:positionV relativeFrom="paragraph">
                  <wp:posOffset>664845</wp:posOffset>
                </wp:positionV>
                <wp:extent cx="3459480" cy="333375"/>
                <wp:effectExtent l="0" t="0" r="7620" b="9525"/>
                <wp:wrapSquare wrapText="bothSides"/>
                <wp:docPr id="9" name="Text Box 9"/>
                <wp:cNvGraphicFramePr/>
                <a:graphic xmlns:a="http://schemas.openxmlformats.org/drawingml/2006/main">
                  <a:graphicData uri="http://schemas.microsoft.com/office/word/2010/wordprocessingShape">
                    <wps:wsp>
                      <wps:cNvSpPr txBox="1"/>
                      <wps:spPr>
                        <a:xfrm>
                          <a:off x="0" y="0"/>
                          <a:ext cx="3459480" cy="333375"/>
                        </a:xfrm>
                        <a:prstGeom prst="rect">
                          <a:avLst/>
                        </a:prstGeom>
                        <a:solidFill>
                          <a:prstClr val="white"/>
                        </a:solidFill>
                        <a:ln>
                          <a:noFill/>
                        </a:ln>
                      </wps:spPr>
                      <wps:txbx>
                        <w:txbxContent>
                          <w:p w:rsidR="002667BC" w:rsidRPr="00D655F4" w:rsidRDefault="00BF7395" w:rsidP="002667BC">
                            <w:pPr>
                              <w:pStyle w:val="Caption"/>
                              <w:rPr>
                                <w:rFonts w:ascii="Arial" w:eastAsia="Times New Roman" w:hAnsi="Arial" w:cs="Arial"/>
                                <w:noProof/>
                              </w:rPr>
                            </w:pPr>
                            <w:r>
                              <w:t xml:space="preserve">ALL SMILES: (left to right) </w:t>
                            </w:r>
                            <w:r w:rsidR="002667BC">
                              <w:t>Gazza, Koro Hata and Barry with Albie at the event in Dunedin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D4140" id="Text Box 9" o:spid="_x0000_s1027" type="#_x0000_t202" style="position:absolute;margin-left:221.2pt;margin-top:52.35pt;width:272.4pt;height:26.2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" stroked="f">
                <v:textbox inset="0,0,0,0">
                  <w:txbxContent>
                    <w:p w:rsidR="002667BC" w:rsidRPr="00D655F4" w:rsidRDefault="00BF7395" w:rsidP="002667BC">
                      <w:pPr>
                        <w:pStyle w:val="Caption"/>
                        <w:rPr>
                          <w:rFonts w:ascii="Arial" w:eastAsia="Times New Roman" w:hAnsi="Arial" w:cs="Arial"/>
                          <w:noProof/>
                        </w:rPr>
                      </w:pPr>
                      <w:r>
                        <w:t xml:space="preserve">ALL SMILES: (left to right) </w:t>
                      </w:r>
                      <w:r w:rsidR="002667BC">
                        <w:t>Gazza, Koro Hata and Barry with Albie at the event in Dunedin</w:t>
                      </w:r>
                    </w:p>
                  </w:txbxContent>
                </v:textbox>
                <w10:wrap type="square" anchorx="margin"/>
              </v:shape>
            </w:pict>
          </mc:Fallback>
        </mc:AlternateContent>
      </w:r>
      <w:r w:rsidR="006E708A" w:rsidRPr="00BF7395">
        <w:rPr>
          <w:rFonts w:ascii="Arial" w:hAnsi="Arial" w:cs="Arial"/>
          <w:sz w:val="22"/>
          <w:szCs w:val="22"/>
        </w:rPr>
        <w:t>Survivor Advisory Group member Albie Epere</w:t>
      </w:r>
      <w:r w:rsidR="002667BC" w:rsidRPr="00BF7395">
        <w:rPr>
          <w:rFonts w:ascii="Arial" w:hAnsi="Arial" w:cs="Arial"/>
          <w:sz w:val="22"/>
          <w:szCs w:val="22"/>
        </w:rPr>
        <w:t xml:space="preserve"> </w:t>
      </w:r>
      <w:r w:rsidR="006E708A" w:rsidRPr="00BF7395">
        <w:rPr>
          <w:rFonts w:ascii="Arial" w:hAnsi="Arial" w:cs="Arial"/>
          <w:sz w:val="22"/>
          <w:szCs w:val="22"/>
        </w:rPr>
        <w:t xml:space="preserve">and his partner April Mokomoko hosted the session for their community last Sunday as part of their Kōrero mai – Time to speak up initiative. </w:t>
      </w:r>
    </w:p>
    <w:p w:rsidR="006E708A" w:rsidRPr="00BF7395" w:rsidRDefault="006E708A" w:rsidP="006E708A">
      <w:pPr>
        <w:pStyle w:val="NormalWeb"/>
        <w:rPr>
          <w:rFonts w:ascii="Arial" w:hAnsi="Arial" w:cs="Arial"/>
          <w:sz w:val="22"/>
          <w:szCs w:val="22"/>
        </w:rPr>
      </w:pPr>
      <w:r w:rsidRPr="00BF7395">
        <w:rPr>
          <w:rFonts w:ascii="Arial" w:hAnsi="Arial" w:cs="Arial"/>
          <w:sz w:val="22"/>
          <w:szCs w:val="22"/>
        </w:rPr>
        <w:t>Around 30 people attended what was a powerful and, at times, emotional hui. Speakers told of their experiences of abuse in care and the power of telling our Commissioners about that experience in their private sessions. For others, it was the inspiration they needed to register. The pair aim to hold similar sessions in due course. We will keep you updated.</w:t>
      </w:r>
      <w:r w:rsidR="002667BC" w:rsidRPr="00BF7395">
        <w:rPr>
          <w:rFonts w:ascii="Arial" w:hAnsi="Arial" w:cs="Arial"/>
          <w:sz w:val="22"/>
          <w:szCs w:val="22"/>
        </w:rPr>
        <w:t xml:space="preserve"> </w:t>
      </w:r>
      <w:r w:rsidR="002667BC" w:rsidRPr="00BF7395">
        <w:rPr>
          <w:rFonts w:ascii="Arial" w:hAnsi="Arial" w:cs="Arial"/>
          <w:sz w:val="22"/>
          <w:szCs w:val="22"/>
        </w:rPr>
        <w:br/>
      </w:r>
    </w:p>
    <w:p w:rsidR="006E708A" w:rsidRPr="00E24342" w:rsidRDefault="002667BC" w:rsidP="006E708A">
      <w:pPr>
        <w:spacing w:after="0" w:line="240" w:lineRule="auto"/>
        <w:rPr>
          <w:rStyle w:val="Strong"/>
          <w:rFonts w:ascii="Arial" w:hAnsi="Arial" w:cs="Arial"/>
          <w:b w:val="0"/>
          <w:color w:val="1E2D09"/>
          <w:position w:val="17"/>
          <w:sz w:val="32"/>
          <w:szCs w:val="32"/>
        </w:rPr>
      </w:pPr>
      <w:r w:rsidRPr="00E24342">
        <w:rPr>
          <w:rStyle w:val="Strong"/>
          <w:rFonts w:ascii="Arial" w:hAnsi="Arial" w:cs="Arial"/>
          <w:sz w:val="32"/>
          <w:szCs w:val="32"/>
        </w:rPr>
        <w:lastRenderedPageBreak/>
        <w:t>Pasefika fono held in Auckland</w:t>
      </w:r>
    </w:p>
    <w:p w:rsidR="006E708A" w:rsidRPr="006E708A" w:rsidRDefault="006E708A" w:rsidP="002667BC">
      <w:pPr>
        <w:spacing w:after="0" w:line="240" w:lineRule="auto"/>
        <w:rPr>
          <w:rStyle w:val="Strong"/>
          <w:rFonts w:ascii="Arial" w:hAnsi="Arial" w:cs="Arial"/>
          <w:b w:val="0"/>
          <w:color w:val="1E2D09"/>
          <w:position w:val="17"/>
        </w:rPr>
      </w:pPr>
    </w:p>
    <w:p w:rsidR="002E59C2" w:rsidRDefault="002E59C2" w:rsidP="002E59C2">
      <w:pPr>
        <w:spacing w:after="0" w:line="240" w:lineRule="auto"/>
        <w:rPr>
          <w:rFonts w:ascii="Arial" w:hAnsi="Arial" w:cs="Arial"/>
        </w:rPr>
      </w:pPr>
      <w:r w:rsidRPr="00391E72">
        <w:rPr>
          <w:rFonts w:ascii="Arial" w:hAnsi="Arial" w:cs="Arial"/>
          <w:noProof/>
        </w:rPr>
        <w:drawing>
          <wp:anchor distT="0" distB="0" distL="114300" distR="114300" simplePos="0" relativeHeight="251669504" behindDoc="0" locked="0" layoutInCell="1" allowOverlap="1" wp14:anchorId="65D64FD3" wp14:editId="69C12BB7">
            <wp:simplePos x="0" y="0"/>
            <wp:positionH relativeFrom="column">
              <wp:posOffset>0</wp:posOffset>
            </wp:positionH>
            <wp:positionV relativeFrom="paragraph">
              <wp:posOffset>0</wp:posOffset>
            </wp:positionV>
            <wp:extent cx="4093845" cy="346710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 with guest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3845" cy="3467100"/>
                    </a:xfrm>
                    <a:prstGeom prst="rect">
                      <a:avLst/>
                    </a:prstGeom>
                  </pic:spPr>
                </pic:pic>
              </a:graphicData>
            </a:graphic>
          </wp:anchor>
        </w:drawing>
      </w:r>
      <w:r w:rsidRPr="00391E72">
        <w:rPr>
          <w:rFonts w:ascii="Arial" w:hAnsi="Arial" w:cs="Arial"/>
        </w:rPr>
        <w:t>Word is spreading among the Pasefika community about the Abuse in Care Inquiry following a series of fono in Auckland and Wellington.</w:t>
      </w:r>
    </w:p>
    <w:p w:rsidR="00BF7395" w:rsidRPr="00391E72" w:rsidRDefault="00BF7395" w:rsidP="002E59C2">
      <w:pPr>
        <w:spacing w:after="0" w:line="240" w:lineRule="auto"/>
        <w:rPr>
          <w:rFonts w:ascii="Arial" w:hAnsi="Arial" w:cs="Arial"/>
        </w:rPr>
      </w:pPr>
    </w:p>
    <w:p w:rsidR="00D37DCD" w:rsidRDefault="00BF7395" w:rsidP="002E59C2">
      <w:pPr>
        <w:spacing w:after="0" w:line="240" w:lineRule="auto"/>
        <w:rPr>
          <w:rFonts w:ascii="Arial" w:hAnsi="Arial" w:cs="Arial"/>
        </w:rPr>
      </w:pPr>
      <w:r>
        <w:rPr>
          <w:noProof/>
        </w:rPr>
        <mc:AlternateContent>
          <mc:Choice Requires="wps">
            <w:drawing>
              <wp:anchor distT="0" distB="0" distL="114300" distR="114300" simplePos="0" relativeHeight="251671552" behindDoc="0" locked="0" layoutInCell="1" allowOverlap="1" wp14:anchorId="794FD646" wp14:editId="06DC2861">
                <wp:simplePos x="0" y="0"/>
                <wp:positionH relativeFrom="margin">
                  <wp:align>left</wp:align>
                </wp:positionH>
                <wp:positionV relativeFrom="paragraph">
                  <wp:posOffset>2183130</wp:posOffset>
                </wp:positionV>
                <wp:extent cx="4093845" cy="323850"/>
                <wp:effectExtent l="0" t="0" r="1905" b="0"/>
                <wp:wrapSquare wrapText="bothSides"/>
                <wp:docPr id="12" name="Text Box 12"/>
                <wp:cNvGraphicFramePr/>
                <a:graphic xmlns:a="http://schemas.openxmlformats.org/drawingml/2006/main">
                  <a:graphicData uri="http://schemas.microsoft.com/office/word/2010/wordprocessingShape">
                    <wps:wsp>
                      <wps:cNvSpPr txBox="1"/>
                      <wps:spPr>
                        <a:xfrm>
                          <a:off x="0" y="0"/>
                          <a:ext cx="4093845" cy="323850"/>
                        </a:xfrm>
                        <a:prstGeom prst="rect">
                          <a:avLst/>
                        </a:prstGeom>
                        <a:solidFill>
                          <a:prstClr val="white"/>
                        </a:solidFill>
                        <a:ln>
                          <a:noFill/>
                        </a:ln>
                      </wps:spPr>
                      <wps:txbx>
                        <w:txbxContent>
                          <w:p w:rsidR="00BF7395" w:rsidRPr="00E03ABB" w:rsidRDefault="00BF7395" w:rsidP="00BF7395">
                            <w:pPr>
                              <w:pStyle w:val="Caption"/>
                              <w:rPr>
                                <w:rFonts w:ascii="Arial" w:hAnsi="Arial" w:cs="Arial"/>
                                <w:noProof/>
                              </w:rPr>
                            </w:pPr>
                            <w:r w:rsidRPr="00BF12F9">
                              <w:t>ROCK ON: Reggae artist and Niuean New Zelaand activist Tigilau Ness (left) and Inquiry Senior Pasefika Engagement Advisor Fonoti Pati Umaga at the fono in Auckland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FD646" id="Text Box 12" o:spid="_x0000_s1028" type="#_x0000_t202" style="position:absolute;margin-left:0;margin-top:171.9pt;width:322.35pt;height:25.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" stroked="f">
                <v:textbox inset="0,0,0,0">
                  <w:txbxContent>
                    <w:p w:rsidR="00BF7395" w:rsidRPr="00E03ABB" w:rsidRDefault="00BF7395" w:rsidP="00BF7395">
                      <w:pPr>
                        <w:pStyle w:val="Caption"/>
                        <w:rPr>
                          <w:rFonts w:ascii="Arial" w:hAnsi="Arial" w:cs="Arial"/>
                          <w:noProof/>
                        </w:rPr>
                      </w:pPr>
                      <w:r w:rsidRPr="00BF12F9">
                        <w:t>ROCK ON: Reggae artist and Niuean New Zelaand activist Tigilau Ness (left) and Inquiry Senior Pasefika Engagement Advisor Fonoti Pati Umaga at the fono in Auckland</w:t>
                      </w:r>
                    </w:p>
                  </w:txbxContent>
                </v:textbox>
                <w10:wrap type="square" anchorx="margin"/>
              </v:shape>
            </w:pict>
          </mc:Fallback>
        </mc:AlternateContent>
      </w:r>
      <w:r w:rsidR="002E59C2" w:rsidRPr="00391E72">
        <w:rPr>
          <w:rFonts w:ascii="Arial" w:hAnsi="Arial" w:cs="Arial"/>
        </w:rPr>
        <w:t xml:space="preserve">Around 40 people from organisations and advocates supporting Pacific peoples attended the latest fono in Auckland on March 5. </w:t>
      </w:r>
    </w:p>
    <w:p w:rsidR="00D37DCD" w:rsidRDefault="00D37DCD" w:rsidP="002E59C2">
      <w:pPr>
        <w:spacing w:after="0" w:line="240" w:lineRule="auto"/>
        <w:rPr>
          <w:rFonts w:ascii="Arial" w:hAnsi="Arial" w:cs="Arial"/>
        </w:rPr>
      </w:pPr>
    </w:p>
    <w:p w:rsidR="002E59C2" w:rsidRDefault="002E59C2" w:rsidP="002E59C2">
      <w:pPr>
        <w:spacing w:after="0" w:line="240" w:lineRule="auto"/>
        <w:rPr>
          <w:rFonts w:ascii="Arial" w:hAnsi="Arial" w:cs="Arial"/>
        </w:rPr>
      </w:pPr>
      <w:r w:rsidRPr="00391E72">
        <w:rPr>
          <w:rFonts w:ascii="Arial" w:hAnsi="Arial" w:cs="Arial"/>
        </w:rPr>
        <w:t>The fono was led by our Pasefika engagement team and attended by Inquiry Chair Judge Coral Shaw and Commissioner Ali’imuamua Sandra Alofivae.</w:t>
      </w:r>
    </w:p>
    <w:p w:rsidR="00BF7395" w:rsidRPr="00391E72" w:rsidRDefault="00BF7395" w:rsidP="002E59C2">
      <w:pPr>
        <w:spacing w:after="0" w:line="240" w:lineRule="auto"/>
        <w:rPr>
          <w:rFonts w:ascii="Arial" w:hAnsi="Arial" w:cs="Arial"/>
        </w:rPr>
      </w:pPr>
    </w:p>
    <w:p w:rsidR="002E59C2" w:rsidRDefault="002E59C2" w:rsidP="002E59C2">
      <w:pPr>
        <w:spacing w:after="0" w:line="240" w:lineRule="auto"/>
        <w:rPr>
          <w:rFonts w:ascii="Arial" w:hAnsi="Arial" w:cs="Arial"/>
        </w:rPr>
      </w:pPr>
      <w:r w:rsidRPr="00391E72">
        <w:rPr>
          <w:rFonts w:ascii="Arial" w:hAnsi="Arial" w:cs="Arial"/>
        </w:rPr>
        <w:t>“Ensuring the Pasefika community knows about the Inquiry and can participate in it is vital,” says Berlinda Chin, Head of Community Engagement.</w:t>
      </w:r>
    </w:p>
    <w:p w:rsidR="00BF7395" w:rsidRPr="00391E72" w:rsidRDefault="00BF7395" w:rsidP="002E59C2">
      <w:pPr>
        <w:spacing w:after="0" w:line="240" w:lineRule="auto"/>
        <w:rPr>
          <w:rFonts w:ascii="Arial" w:hAnsi="Arial" w:cs="Arial"/>
        </w:rPr>
      </w:pPr>
    </w:p>
    <w:p w:rsidR="002E59C2" w:rsidRDefault="002E59C2" w:rsidP="002E59C2">
      <w:pPr>
        <w:spacing w:after="0" w:line="240" w:lineRule="auto"/>
        <w:rPr>
          <w:rFonts w:ascii="Arial" w:hAnsi="Arial" w:cs="Arial"/>
        </w:rPr>
      </w:pPr>
      <w:r w:rsidRPr="00391E72">
        <w:rPr>
          <w:rFonts w:ascii="Arial" w:hAnsi="Arial" w:cs="Arial"/>
        </w:rPr>
        <w:t>“We know Pasefika have been disproportionately over represented in care.  Our Terms of Reference specifically refer to the need for the Inquiry to recognise this and the status of Pacific peoples in our increasingly diverse country.</w:t>
      </w:r>
    </w:p>
    <w:p w:rsidR="00BF7395" w:rsidRPr="00391E72" w:rsidRDefault="00BF7395" w:rsidP="002E59C2">
      <w:pPr>
        <w:spacing w:after="0" w:line="240" w:lineRule="auto"/>
        <w:rPr>
          <w:rFonts w:ascii="Arial" w:hAnsi="Arial" w:cs="Arial"/>
        </w:rPr>
      </w:pPr>
    </w:p>
    <w:p w:rsidR="002E59C2" w:rsidRDefault="002E59C2" w:rsidP="002E59C2">
      <w:pPr>
        <w:spacing w:after="0" w:line="240" w:lineRule="auto"/>
        <w:rPr>
          <w:rFonts w:ascii="Arial" w:hAnsi="Arial" w:cs="Arial"/>
        </w:rPr>
      </w:pPr>
      <w:r w:rsidRPr="00391E72">
        <w:rPr>
          <w:rFonts w:ascii="Arial" w:hAnsi="Arial" w:cs="Arial"/>
        </w:rPr>
        <w:t>“By talking to the community we know we have to find better ways for them to engage with the Inquiry. What is right for one community is not always right for another. We are working on this,” says Berlinda.</w:t>
      </w:r>
    </w:p>
    <w:p w:rsidR="00D37DCD" w:rsidRPr="00391E72" w:rsidRDefault="00D37DCD" w:rsidP="002E59C2">
      <w:pPr>
        <w:spacing w:after="0" w:line="240" w:lineRule="auto"/>
        <w:rPr>
          <w:rFonts w:ascii="Arial" w:hAnsi="Arial" w:cs="Arial"/>
        </w:rPr>
      </w:pPr>
    </w:p>
    <w:p w:rsidR="002E59C2" w:rsidRDefault="002E59C2" w:rsidP="002E59C2">
      <w:pPr>
        <w:spacing w:after="0" w:line="240" w:lineRule="auto"/>
        <w:rPr>
          <w:rFonts w:ascii="Arial" w:hAnsi="Arial" w:cs="Arial"/>
        </w:rPr>
      </w:pPr>
      <w:r w:rsidRPr="00391E72">
        <w:rPr>
          <w:rFonts w:ascii="Arial" w:hAnsi="Arial" w:cs="Arial"/>
        </w:rPr>
        <w:t xml:space="preserve">The next fono </w:t>
      </w:r>
      <w:r w:rsidR="00A21804">
        <w:rPr>
          <w:rFonts w:ascii="Arial" w:hAnsi="Arial" w:cs="Arial"/>
        </w:rPr>
        <w:t>is due to</w:t>
      </w:r>
      <w:r w:rsidRPr="00391E72">
        <w:rPr>
          <w:rFonts w:ascii="Arial" w:hAnsi="Arial" w:cs="Arial"/>
        </w:rPr>
        <w:t xml:space="preserve"> be held in Wellington in April, followed by another one in Auckland in May. Please get in touch with Pati Umaga or Tofa Fagaloa in our Pasefika Engagement Team if you would like more information.</w:t>
      </w:r>
    </w:p>
    <w:p w:rsidR="00BF7395" w:rsidRDefault="00BF7395" w:rsidP="002E59C2">
      <w:pPr>
        <w:spacing w:after="0" w:line="240" w:lineRule="auto"/>
        <w:rPr>
          <w:rFonts w:ascii="Arial" w:hAnsi="Arial" w:cs="Arial"/>
        </w:rPr>
      </w:pPr>
    </w:p>
    <w:p w:rsidR="006E708A" w:rsidRPr="006E708A" w:rsidRDefault="006E708A" w:rsidP="002667BC">
      <w:pPr>
        <w:spacing w:after="0" w:line="240" w:lineRule="auto"/>
        <w:rPr>
          <w:rStyle w:val="Strong"/>
          <w:rFonts w:ascii="Arial" w:hAnsi="Arial" w:cs="Arial"/>
          <w:b w:val="0"/>
          <w:color w:val="1E2D09"/>
          <w:position w:val="17"/>
        </w:rPr>
      </w:pPr>
    </w:p>
    <w:p w:rsidR="00CD2FE8" w:rsidRPr="00BF7395" w:rsidRDefault="00CD2FE8" w:rsidP="00BF7395">
      <w:pPr>
        <w:pStyle w:val="size-181"/>
        <w:pBdr>
          <w:top w:val="single" w:sz="4" w:space="1" w:color="auto"/>
          <w:left w:val="single" w:sz="4" w:space="4" w:color="auto"/>
          <w:bottom w:val="single" w:sz="4" w:space="1" w:color="auto"/>
          <w:right w:val="single" w:sz="4" w:space="4" w:color="auto"/>
        </w:pBdr>
        <w:spacing w:before="0" w:beforeAutospacing="0" w:after="0" w:afterAutospacing="0" w:line="390" w:lineRule="exact"/>
        <w:jc w:val="center"/>
        <w:textAlignment w:val="center"/>
        <w:rPr>
          <w:rFonts w:ascii="Arial" w:hAnsi="Arial" w:cs="Arial"/>
          <w:position w:val="17"/>
        </w:rPr>
      </w:pPr>
      <w:r w:rsidRPr="00BF7395">
        <w:rPr>
          <w:rStyle w:val="Strong"/>
          <w:rFonts w:ascii="Arial" w:hAnsi="Arial" w:cs="Arial"/>
          <w:position w:val="17"/>
        </w:rPr>
        <w:t>Get in touch</w:t>
      </w:r>
    </w:p>
    <w:p w:rsidR="002667BC" w:rsidRPr="00BF7395" w:rsidRDefault="002667BC" w:rsidP="00BF739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Style w:val="Strong"/>
          <w:rFonts w:ascii="Arial" w:hAnsi="Arial" w:cs="Arial"/>
          <w:position w:val="17"/>
          <w:sz w:val="21"/>
          <w:szCs w:val="21"/>
        </w:rPr>
      </w:pPr>
    </w:p>
    <w:p w:rsidR="00CD2FE8" w:rsidRPr="00BF7395" w:rsidRDefault="00CD2FE8" w:rsidP="00BF739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ascii="Arial" w:eastAsia="Times New Roman" w:hAnsi="Arial" w:cs="Arial"/>
          <w:sz w:val="28"/>
          <w:szCs w:val="28"/>
          <w:lang w:eastAsia="en-NZ"/>
        </w:rPr>
      </w:pPr>
      <w:r w:rsidRPr="00BF7395">
        <w:rPr>
          <w:rStyle w:val="Strong"/>
          <w:rFonts w:ascii="Arial" w:hAnsi="Arial" w:cs="Arial"/>
          <w:position w:val="17"/>
          <w:sz w:val="21"/>
          <w:szCs w:val="21"/>
        </w:rPr>
        <w:t xml:space="preserve">Call </w:t>
      </w:r>
      <w:r w:rsidRPr="00BF7395">
        <w:rPr>
          <w:rFonts w:ascii="Arial" w:hAnsi="Arial" w:cs="Arial"/>
          <w:position w:val="17"/>
          <w:sz w:val="21"/>
          <w:szCs w:val="21"/>
        </w:rPr>
        <w:t>us on 0800 222 727 between 8.30am and 6pm</w:t>
      </w:r>
      <w:r w:rsidRPr="00BF7395">
        <w:rPr>
          <w:rStyle w:val="Strong"/>
          <w:rFonts w:ascii="Arial" w:hAnsi="Arial" w:cs="Arial"/>
          <w:position w:val="17"/>
          <w:sz w:val="21"/>
          <w:szCs w:val="21"/>
        </w:rPr>
        <w:t xml:space="preserve"> </w:t>
      </w:r>
      <w:r w:rsidRPr="00BF7395">
        <w:rPr>
          <w:rFonts w:ascii="Arial" w:hAnsi="Arial" w:cs="Arial"/>
          <w:position w:val="17"/>
          <w:sz w:val="21"/>
          <w:szCs w:val="21"/>
        </w:rPr>
        <w:t>weekdays</w:t>
      </w:r>
      <w:r w:rsidRPr="00BF7395">
        <w:rPr>
          <w:rFonts w:ascii="Arial" w:hAnsi="Arial" w:cs="Arial"/>
          <w:position w:val="17"/>
          <w:sz w:val="21"/>
          <w:szCs w:val="21"/>
        </w:rPr>
        <w:br/>
      </w:r>
      <w:r w:rsidRPr="00BF7395">
        <w:rPr>
          <w:rStyle w:val="Strong"/>
          <w:rFonts w:ascii="Arial" w:hAnsi="Arial" w:cs="Arial"/>
          <w:position w:val="17"/>
          <w:sz w:val="21"/>
          <w:szCs w:val="21"/>
        </w:rPr>
        <w:t xml:space="preserve">Email </w:t>
      </w:r>
      <w:r w:rsidRPr="00BF7395">
        <w:rPr>
          <w:rFonts w:ascii="Arial" w:hAnsi="Arial" w:cs="Arial"/>
          <w:position w:val="17"/>
          <w:sz w:val="21"/>
          <w:szCs w:val="21"/>
        </w:rPr>
        <w:t xml:space="preserve">us at </w:t>
      </w:r>
      <w:hyperlink r:id="rId13" w:history="1">
        <w:r w:rsidRPr="00BF7395">
          <w:rPr>
            <w:rStyle w:val="Hyperlink"/>
            <w:rFonts w:ascii="Arial" w:hAnsi="Arial" w:cs="Arial"/>
            <w:color w:val="auto"/>
            <w:position w:val="17"/>
            <w:sz w:val="21"/>
            <w:szCs w:val="21"/>
          </w:rPr>
          <w:t>contact@abuseincare.org.nz</w:t>
        </w:r>
      </w:hyperlink>
      <w:r w:rsidRPr="00BF7395">
        <w:rPr>
          <w:rFonts w:ascii="Arial" w:hAnsi="Arial" w:cs="Arial"/>
          <w:position w:val="17"/>
          <w:sz w:val="21"/>
          <w:szCs w:val="21"/>
        </w:rPr>
        <w:t> </w:t>
      </w:r>
      <w:r w:rsidRPr="00BF7395">
        <w:rPr>
          <w:rFonts w:ascii="Arial" w:hAnsi="Arial" w:cs="Arial"/>
          <w:position w:val="17"/>
          <w:sz w:val="21"/>
          <w:szCs w:val="21"/>
        </w:rPr>
        <w:br/>
      </w:r>
      <w:r w:rsidRPr="00BF7395">
        <w:rPr>
          <w:rStyle w:val="Strong"/>
          <w:rFonts w:ascii="Arial" w:hAnsi="Arial" w:cs="Arial"/>
          <w:position w:val="17"/>
          <w:sz w:val="21"/>
          <w:szCs w:val="21"/>
        </w:rPr>
        <w:t>Write</w:t>
      </w:r>
      <w:r w:rsidRPr="00BF7395">
        <w:rPr>
          <w:rFonts w:ascii="Arial" w:hAnsi="Arial" w:cs="Arial"/>
          <w:position w:val="17"/>
          <w:sz w:val="21"/>
          <w:szCs w:val="21"/>
        </w:rPr>
        <w:t> to us at PO Box 10071, The Terrace, Wellington 6143</w:t>
      </w:r>
      <w:r w:rsidRPr="00BF7395">
        <w:rPr>
          <w:rFonts w:ascii="Arial" w:hAnsi="Arial" w:cs="Arial"/>
          <w:position w:val="17"/>
          <w:sz w:val="21"/>
          <w:szCs w:val="21"/>
        </w:rPr>
        <w:br/>
      </w:r>
      <w:r w:rsidRPr="00BF7395">
        <w:rPr>
          <w:rStyle w:val="Strong"/>
          <w:rFonts w:ascii="Arial" w:hAnsi="Arial" w:cs="Arial"/>
          <w:position w:val="17"/>
          <w:sz w:val="21"/>
          <w:szCs w:val="21"/>
        </w:rPr>
        <w:t xml:space="preserve">Visit </w:t>
      </w:r>
      <w:r w:rsidRPr="00BF7395">
        <w:rPr>
          <w:rFonts w:ascii="Arial" w:hAnsi="Arial" w:cs="Arial"/>
          <w:position w:val="17"/>
          <w:sz w:val="21"/>
          <w:szCs w:val="21"/>
        </w:rPr>
        <w:t xml:space="preserve">our website </w:t>
      </w:r>
      <w:hyperlink r:id="rId14" w:history="1">
        <w:r w:rsidRPr="00BF7395">
          <w:rPr>
            <w:rStyle w:val="Hyperlink"/>
            <w:rFonts w:ascii="Arial" w:hAnsi="Arial" w:cs="Arial"/>
            <w:color w:val="auto"/>
            <w:position w:val="17"/>
            <w:sz w:val="21"/>
            <w:szCs w:val="21"/>
          </w:rPr>
          <w:t>www.abuseincare.org.nz</w:t>
        </w:r>
      </w:hyperlink>
    </w:p>
    <w:sectPr w:rsidR="00CD2FE8" w:rsidRPr="00BF7395" w:rsidSect="00BC5B66">
      <w:headerReference w:type="default" r:id="rId15"/>
      <w:footerReference w:type="default" r:id="rId16"/>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F1F" w:rsidRDefault="00D03F1F" w:rsidP="00BC5B66">
      <w:pPr>
        <w:spacing w:after="0" w:line="240" w:lineRule="auto"/>
      </w:pPr>
      <w:r>
        <w:separator/>
      </w:r>
    </w:p>
  </w:endnote>
  <w:endnote w:type="continuationSeparator" w:id="0">
    <w:p w:rsidR="00D03F1F" w:rsidRDefault="00D03F1F" w:rsidP="00BC5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086510"/>
      <w:docPartObj>
        <w:docPartGallery w:val="Page Numbers (Bottom of Page)"/>
        <w:docPartUnique/>
      </w:docPartObj>
    </w:sdtPr>
    <w:sdtEndPr>
      <w:rPr>
        <w:noProof/>
      </w:rPr>
    </w:sdtEndPr>
    <w:sdtContent>
      <w:p w:rsidR="00AF67FD" w:rsidRDefault="00AF67F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F67FD" w:rsidRDefault="00AF6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F1F" w:rsidRDefault="00D03F1F" w:rsidP="00BC5B66">
      <w:pPr>
        <w:spacing w:after="0" w:line="240" w:lineRule="auto"/>
      </w:pPr>
      <w:r>
        <w:separator/>
      </w:r>
    </w:p>
  </w:footnote>
  <w:footnote w:type="continuationSeparator" w:id="0">
    <w:p w:rsidR="00D03F1F" w:rsidRDefault="00D03F1F" w:rsidP="00BC5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B66" w:rsidRPr="00972D50" w:rsidRDefault="00BC5B66">
    <w:pPr>
      <w:pStyle w:val="Header"/>
      <w:rPr>
        <w:sz w:val="16"/>
        <w:szCs w:val="16"/>
      </w:rPr>
    </w:pPr>
    <w:r w:rsidRPr="00972D50">
      <w:rPr>
        <w:sz w:val="16"/>
        <w:szCs w:val="16"/>
      </w:rPr>
      <w:t xml:space="preserve">Pānui – </w:t>
    </w:r>
    <w:r w:rsidR="00DB01CE" w:rsidRPr="00972D50">
      <w:rPr>
        <w:sz w:val="16"/>
        <w:szCs w:val="16"/>
      </w:rPr>
      <w:t>March</w:t>
    </w:r>
    <w:r w:rsidR="00F46ADA" w:rsidRPr="00972D50">
      <w:rPr>
        <w:sz w:val="16"/>
        <w:szCs w:val="16"/>
      </w:rPr>
      <w:t xml:space="preserve"> 2020</w:t>
    </w:r>
  </w:p>
  <w:p w:rsidR="00BC5B66" w:rsidRDefault="00BC5B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AF"/>
    <w:rsid w:val="0001072D"/>
    <w:rsid w:val="000A5215"/>
    <w:rsid w:val="000E0FBA"/>
    <w:rsid w:val="00121320"/>
    <w:rsid w:val="00133D9B"/>
    <w:rsid w:val="00241AEB"/>
    <w:rsid w:val="002667BC"/>
    <w:rsid w:val="00292248"/>
    <w:rsid w:val="002977AF"/>
    <w:rsid w:val="002E59C2"/>
    <w:rsid w:val="003007A7"/>
    <w:rsid w:val="00340D2C"/>
    <w:rsid w:val="003A7112"/>
    <w:rsid w:val="0042472F"/>
    <w:rsid w:val="0051440C"/>
    <w:rsid w:val="005800E3"/>
    <w:rsid w:val="005E50D0"/>
    <w:rsid w:val="005F5B31"/>
    <w:rsid w:val="00666E5C"/>
    <w:rsid w:val="006E708A"/>
    <w:rsid w:val="00727BE4"/>
    <w:rsid w:val="00834D45"/>
    <w:rsid w:val="008B6595"/>
    <w:rsid w:val="00972D50"/>
    <w:rsid w:val="00A21804"/>
    <w:rsid w:val="00A877A1"/>
    <w:rsid w:val="00AF67FD"/>
    <w:rsid w:val="00B3227C"/>
    <w:rsid w:val="00B51C55"/>
    <w:rsid w:val="00BB266A"/>
    <w:rsid w:val="00BC5B66"/>
    <w:rsid w:val="00BD6E11"/>
    <w:rsid w:val="00BE5B31"/>
    <w:rsid w:val="00BF7395"/>
    <w:rsid w:val="00C16B00"/>
    <w:rsid w:val="00C32F32"/>
    <w:rsid w:val="00CD2FE8"/>
    <w:rsid w:val="00D03F1F"/>
    <w:rsid w:val="00D37DCD"/>
    <w:rsid w:val="00D46B91"/>
    <w:rsid w:val="00D60E97"/>
    <w:rsid w:val="00DB01CE"/>
    <w:rsid w:val="00E24342"/>
    <w:rsid w:val="00EA7989"/>
    <w:rsid w:val="00F46ADA"/>
    <w:rsid w:val="00F647E6"/>
    <w:rsid w:val="00F7050B"/>
    <w:rsid w:val="00FB28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544DD7-35A5-4F08-BFE8-B453FEBB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977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77A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2977AF"/>
    <w:rPr>
      <w:b/>
      <w:bCs/>
    </w:rPr>
  </w:style>
  <w:style w:type="character" w:styleId="Hyperlink">
    <w:name w:val="Hyperlink"/>
    <w:basedOn w:val="DefaultParagraphFont"/>
    <w:uiPriority w:val="99"/>
    <w:semiHidden/>
    <w:unhideWhenUsed/>
    <w:rsid w:val="002977AF"/>
    <w:rPr>
      <w:color w:val="0000FF"/>
      <w:u w:val="single"/>
    </w:rPr>
  </w:style>
  <w:style w:type="character" w:customStyle="1" w:styleId="Heading1Char">
    <w:name w:val="Heading 1 Char"/>
    <w:basedOn w:val="DefaultParagraphFont"/>
    <w:link w:val="Heading1"/>
    <w:uiPriority w:val="9"/>
    <w:rsid w:val="002977AF"/>
    <w:rPr>
      <w:rFonts w:ascii="Times New Roman" w:eastAsia="Times New Roman" w:hAnsi="Times New Roman" w:cs="Times New Roman"/>
      <w:b/>
      <w:bCs/>
      <w:kern w:val="36"/>
      <w:sz w:val="48"/>
      <w:szCs w:val="48"/>
      <w:lang w:eastAsia="en-NZ"/>
    </w:rPr>
  </w:style>
  <w:style w:type="paragraph" w:customStyle="1" w:styleId="size-16">
    <w:name w:val="size-16"/>
    <w:basedOn w:val="Normal"/>
    <w:rsid w:val="002977AF"/>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B51C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C55"/>
    <w:rPr>
      <w:rFonts w:ascii="Segoe UI" w:hAnsi="Segoe UI" w:cs="Segoe UI"/>
      <w:sz w:val="18"/>
      <w:szCs w:val="18"/>
    </w:rPr>
  </w:style>
  <w:style w:type="paragraph" w:styleId="Header">
    <w:name w:val="header"/>
    <w:basedOn w:val="Normal"/>
    <w:link w:val="HeaderChar"/>
    <w:uiPriority w:val="99"/>
    <w:unhideWhenUsed/>
    <w:rsid w:val="00BC5B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5B66"/>
  </w:style>
  <w:style w:type="paragraph" w:styleId="Footer">
    <w:name w:val="footer"/>
    <w:basedOn w:val="Normal"/>
    <w:link w:val="FooterChar"/>
    <w:uiPriority w:val="99"/>
    <w:unhideWhenUsed/>
    <w:rsid w:val="00BC5B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5B66"/>
  </w:style>
  <w:style w:type="paragraph" w:customStyle="1" w:styleId="size-141">
    <w:name w:val="size-141"/>
    <w:basedOn w:val="Normal"/>
    <w:rsid w:val="00F647E6"/>
    <w:pPr>
      <w:spacing w:before="100" w:beforeAutospacing="1" w:after="100" w:afterAutospacing="1" w:line="315" w:lineRule="atLeast"/>
    </w:pPr>
    <w:rPr>
      <w:rFonts w:ascii="Calibri" w:hAnsi="Calibri" w:cs="Calibri"/>
      <w:sz w:val="21"/>
      <w:szCs w:val="21"/>
      <w:lang w:eastAsia="en-NZ"/>
    </w:rPr>
  </w:style>
  <w:style w:type="paragraph" w:customStyle="1" w:styleId="size-181">
    <w:name w:val="size-181"/>
    <w:basedOn w:val="Normal"/>
    <w:rsid w:val="00F647E6"/>
    <w:pPr>
      <w:spacing w:before="100" w:beforeAutospacing="1" w:after="100" w:afterAutospacing="1" w:line="390" w:lineRule="atLeast"/>
    </w:pPr>
    <w:rPr>
      <w:rFonts w:ascii="Calibri" w:hAnsi="Calibri" w:cs="Calibri"/>
      <w:sz w:val="27"/>
      <w:szCs w:val="27"/>
      <w:lang w:eastAsia="en-NZ"/>
    </w:rPr>
  </w:style>
  <w:style w:type="character" w:styleId="Emphasis">
    <w:name w:val="Emphasis"/>
    <w:basedOn w:val="DefaultParagraphFont"/>
    <w:uiPriority w:val="20"/>
    <w:qFormat/>
    <w:rsid w:val="00F647E6"/>
    <w:rPr>
      <w:i/>
      <w:iCs/>
    </w:rPr>
  </w:style>
  <w:style w:type="paragraph" w:styleId="Caption">
    <w:name w:val="caption"/>
    <w:basedOn w:val="Normal"/>
    <w:next w:val="Normal"/>
    <w:uiPriority w:val="35"/>
    <w:unhideWhenUsed/>
    <w:qFormat/>
    <w:rsid w:val="002667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46993">
      <w:bodyDiv w:val="1"/>
      <w:marLeft w:val="0"/>
      <w:marRight w:val="0"/>
      <w:marTop w:val="0"/>
      <w:marBottom w:val="0"/>
      <w:divBdr>
        <w:top w:val="none" w:sz="0" w:space="0" w:color="auto"/>
        <w:left w:val="none" w:sz="0" w:space="0" w:color="auto"/>
        <w:bottom w:val="none" w:sz="0" w:space="0" w:color="auto"/>
        <w:right w:val="none" w:sz="0" w:space="0" w:color="auto"/>
      </w:divBdr>
    </w:div>
    <w:div w:id="99573559">
      <w:bodyDiv w:val="1"/>
      <w:marLeft w:val="0"/>
      <w:marRight w:val="0"/>
      <w:marTop w:val="0"/>
      <w:marBottom w:val="0"/>
      <w:divBdr>
        <w:top w:val="none" w:sz="0" w:space="0" w:color="auto"/>
        <w:left w:val="none" w:sz="0" w:space="0" w:color="auto"/>
        <w:bottom w:val="none" w:sz="0" w:space="0" w:color="auto"/>
        <w:right w:val="none" w:sz="0" w:space="0" w:color="auto"/>
      </w:divBdr>
    </w:div>
    <w:div w:id="153301622">
      <w:bodyDiv w:val="1"/>
      <w:marLeft w:val="0"/>
      <w:marRight w:val="0"/>
      <w:marTop w:val="0"/>
      <w:marBottom w:val="0"/>
      <w:divBdr>
        <w:top w:val="none" w:sz="0" w:space="0" w:color="auto"/>
        <w:left w:val="none" w:sz="0" w:space="0" w:color="auto"/>
        <w:bottom w:val="none" w:sz="0" w:space="0" w:color="auto"/>
        <w:right w:val="none" w:sz="0" w:space="0" w:color="auto"/>
      </w:divBdr>
    </w:div>
    <w:div w:id="696850422">
      <w:bodyDiv w:val="1"/>
      <w:marLeft w:val="0"/>
      <w:marRight w:val="0"/>
      <w:marTop w:val="0"/>
      <w:marBottom w:val="0"/>
      <w:divBdr>
        <w:top w:val="none" w:sz="0" w:space="0" w:color="auto"/>
        <w:left w:val="none" w:sz="0" w:space="0" w:color="auto"/>
        <w:bottom w:val="none" w:sz="0" w:space="0" w:color="auto"/>
        <w:right w:val="none" w:sz="0" w:space="0" w:color="auto"/>
      </w:divBdr>
    </w:div>
    <w:div w:id="710229193">
      <w:bodyDiv w:val="1"/>
      <w:marLeft w:val="0"/>
      <w:marRight w:val="0"/>
      <w:marTop w:val="0"/>
      <w:marBottom w:val="0"/>
      <w:divBdr>
        <w:top w:val="none" w:sz="0" w:space="0" w:color="auto"/>
        <w:left w:val="none" w:sz="0" w:space="0" w:color="auto"/>
        <w:bottom w:val="none" w:sz="0" w:space="0" w:color="auto"/>
        <w:right w:val="none" w:sz="0" w:space="0" w:color="auto"/>
      </w:divBdr>
    </w:div>
    <w:div w:id="782265303">
      <w:bodyDiv w:val="1"/>
      <w:marLeft w:val="0"/>
      <w:marRight w:val="0"/>
      <w:marTop w:val="0"/>
      <w:marBottom w:val="0"/>
      <w:divBdr>
        <w:top w:val="none" w:sz="0" w:space="0" w:color="auto"/>
        <w:left w:val="none" w:sz="0" w:space="0" w:color="auto"/>
        <w:bottom w:val="none" w:sz="0" w:space="0" w:color="auto"/>
        <w:right w:val="none" w:sz="0" w:space="0" w:color="auto"/>
      </w:divBdr>
      <w:divsChild>
        <w:div w:id="1788505992">
          <w:marLeft w:val="0"/>
          <w:marRight w:val="0"/>
          <w:marTop w:val="0"/>
          <w:marBottom w:val="0"/>
          <w:divBdr>
            <w:top w:val="none" w:sz="0" w:space="0" w:color="auto"/>
            <w:left w:val="none" w:sz="0" w:space="0" w:color="auto"/>
            <w:bottom w:val="none" w:sz="0" w:space="0" w:color="auto"/>
            <w:right w:val="none" w:sz="0" w:space="0" w:color="auto"/>
          </w:divBdr>
          <w:divsChild>
            <w:div w:id="490756252">
              <w:marLeft w:val="0"/>
              <w:marRight w:val="0"/>
              <w:marTop w:val="0"/>
              <w:marBottom w:val="0"/>
              <w:divBdr>
                <w:top w:val="none" w:sz="0" w:space="0" w:color="auto"/>
                <w:left w:val="none" w:sz="0" w:space="0" w:color="auto"/>
                <w:bottom w:val="none" w:sz="0" w:space="0" w:color="auto"/>
                <w:right w:val="none" w:sz="0" w:space="0" w:color="auto"/>
              </w:divBdr>
              <w:divsChild>
                <w:div w:id="1691178361">
                  <w:marLeft w:val="300"/>
                  <w:marRight w:val="300"/>
                  <w:marTop w:val="0"/>
                  <w:marBottom w:val="0"/>
                  <w:divBdr>
                    <w:top w:val="none" w:sz="0" w:space="0" w:color="auto"/>
                    <w:left w:val="none" w:sz="0" w:space="0" w:color="auto"/>
                    <w:bottom w:val="none" w:sz="0" w:space="0" w:color="auto"/>
                    <w:right w:val="none" w:sz="0" w:space="0" w:color="auto"/>
                  </w:divBdr>
                  <w:divsChild>
                    <w:div w:id="11243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968080">
          <w:marLeft w:val="0"/>
          <w:marRight w:val="0"/>
          <w:marTop w:val="0"/>
          <w:marBottom w:val="0"/>
          <w:divBdr>
            <w:top w:val="none" w:sz="0" w:space="0" w:color="auto"/>
            <w:left w:val="none" w:sz="0" w:space="0" w:color="auto"/>
            <w:bottom w:val="none" w:sz="0" w:space="0" w:color="auto"/>
            <w:right w:val="none" w:sz="0" w:space="0" w:color="auto"/>
          </w:divBdr>
          <w:divsChild>
            <w:div w:id="253365561">
              <w:marLeft w:val="0"/>
              <w:marRight w:val="0"/>
              <w:marTop w:val="0"/>
              <w:marBottom w:val="0"/>
              <w:divBdr>
                <w:top w:val="none" w:sz="0" w:space="0" w:color="auto"/>
                <w:left w:val="none" w:sz="0" w:space="0" w:color="auto"/>
                <w:bottom w:val="none" w:sz="0" w:space="0" w:color="auto"/>
                <w:right w:val="none" w:sz="0" w:space="0" w:color="auto"/>
              </w:divBdr>
              <w:divsChild>
                <w:div w:id="55445331">
                  <w:marLeft w:val="300"/>
                  <w:marRight w:val="300"/>
                  <w:marTop w:val="0"/>
                  <w:marBottom w:val="0"/>
                  <w:divBdr>
                    <w:top w:val="none" w:sz="0" w:space="0" w:color="auto"/>
                    <w:left w:val="none" w:sz="0" w:space="0" w:color="auto"/>
                    <w:bottom w:val="none" w:sz="0" w:space="0" w:color="auto"/>
                    <w:right w:val="none" w:sz="0" w:space="0" w:color="auto"/>
                  </w:divBdr>
                  <w:divsChild>
                    <w:div w:id="15733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76221">
      <w:bodyDiv w:val="1"/>
      <w:marLeft w:val="0"/>
      <w:marRight w:val="0"/>
      <w:marTop w:val="0"/>
      <w:marBottom w:val="0"/>
      <w:divBdr>
        <w:top w:val="none" w:sz="0" w:space="0" w:color="auto"/>
        <w:left w:val="none" w:sz="0" w:space="0" w:color="auto"/>
        <w:bottom w:val="none" w:sz="0" w:space="0" w:color="auto"/>
        <w:right w:val="none" w:sz="0" w:space="0" w:color="auto"/>
      </w:divBdr>
    </w:div>
    <w:div w:id="815688062">
      <w:bodyDiv w:val="1"/>
      <w:marLeft w:val="0"/>
      <w:marRight w:val="0"/>
      <w:marTop w:val="0"/>
      <w:marBottom w:val="0"/>
      <w:divBdr>
        <w:top w:val="none" w:sz="0" w:space="0" w:color="auto"/>
        <w:left w:val="none" w:sz="0" w:space="0" w:color="auto"/>
        <w:bottom w:val="none" w:sz="0" w:space="0" w:color="auto"/>
        <w:right w:val="none" w:sz="0" w:space="0" w:color="auto"/>
      </w:divBdr>
    </w:div>
    <w:div w:id="844317788">
      <w:bodyDiv w:val="1"/>
      <w:marLeft w:val="0"/>
      <w:marRight w:val="0"/>
      <w:marTop w:val="0"/>
      <w:marBottom w:val="0"/>
      <w:divBdr>
        <w:top w:val="none" w:sz="0" w:space="0" w:color="auto"/>
        <w:left w:val="none" w:sz="0" w:space="0" w:color="auto"/>
        <w:bottom w:val="none" w:sz="0" w:space="0" w:color="auto"/>
        <w:right w:val="none" w:sz="0" w:space="0" w:color="auto"/>
      </w:divBdr>
    </w:div>
    <w:div w:id="936671071">
      <w:bodyDiv w:val="1"/>
      <w:marLeft w:val="0"/>
      <w:marRight w:val="0"/>
      <w:marTop w:val="0"/>
      <w:marBottom w:val="0"/>
      <w:divBdr>
        <w:top w:val="none" w:sz="0" w:space="0" w:color="auto"/>
        <w:left w:val="none" w:sz="0" w:space="0" w:color="auto"/>
        <w:bottom w:val="none" w:sz="0" w:space="0" w:color="auto"/>
        <w:right w:val="none" w:sz="0" w:space="0" w:color="auto"/>
      </w:divBdr>
    </w:div>
    <w:div w:id="1126050346">
      <w:bodyDiv w:val="1"/>
      <w:marLeft w:val="0"/>
      <w:marRight w:val="0"/>
      <w:marTop w:val="0"/>
      <w:marBottom w:val="0"/>
      <w:divBdr>
        <w:top w:val="none" w:sz="0" w:space="0" w:color="auto"/>
        <w:left w:val="none" w:sz="0" w:space="0" w:color="auto"/>
        <w:bottom w:val="none" w:sz="0" w:space="0" w:color="auto"/>
        <w:right w:val="none" w:sz="0" w:space="0" w:color="auto"/>
      </w:divBdr>
    </w:div>
    <w:div w:id="1147942619">
      <w:bodyDiv w:val="1"/>
      <w:marLeft w:val="0"/>
      <w:marRight w:val="0"/>
      <w:marTop w:val="0"/>
      <w:marBottom w:val="0"/>
      <w:divBdr>
        <w:top w:val="none" w:sz="0" w:space="0" w:color="auto"/>
        <w:left w:val="none" w:sz="0" w:space="0" w:color="auto"/>
        <w:bottom w:val="none" w:sz="0" w:space="0" w:color="auto"/>
        <w:right w:val="none" w:sz="0" w:space="0" w:color="auto"/>
      </w:divBdr>
      <w:divsChild>
        <w:div w:id="144400147">
          <w:marLeft w:val="0"/>
          <w:marRight w:val="0"/>
          <w:marTop w:val="0"/>
          <w:marBottom w:val="0"/>
          <w:divBdr>
            <w:top w:val="none" w:sz="0" w:space="0" w:color="auto"/>
            <w:left w:val="none" w:sz="0" w:space="0" w:color="auto"/>
            <w:bottom w:val="none" w:sz="0" w:space="0" w:color="auto"/>
            <w:right w:val="none" w:sz="0" w:space="0" w:color="auto"/>
          </w:divBdr>
          <w:divsChild>
            <w:div w:id="1853644543">
              <w:marLeft w:val="0"/>
              <w:marRight w:val="0"/>
              <w:marTop w:val="0"/>
              <w:marBottom w:val="0"/>
              <w:divBdr>
                <w:top w:val="none" w:sz="0" w:space="0" w:color="auto"/>
                <w:left w:val="none" w:sz="0" w:space="0" w:color="auto"/>
                <w:bottom w:val="none" w:sz="0" w:space="0" w:color="auto"/>
                <w:right w:val="none" w:sz="0" w:space="0" w:color="auto"/>
              </w:divBdr>
              <w:divsChild>
                <w:div w:id="872234695">
                  <w:marLeft w:val="300"/>
                  <w:marRight w:val="300"/>
                  <w:marTop w:val="0"/>
                  <w:marBottom w:val="0"/>
                  <w:divBdr>
                    <w:top w:val="none" w:sz="0" w:space="0" w:color="auto"/>
                    <w:left w:val="none" w:sz="0" w:space="0" w:color="auto"/>
                    <w:bottom w:val="none" w:sz="0" w:space="0" w:color="auto"/>
                    <w:right w:val="none" w:sz="0" w:space="0" w:color="auto"/>
                  </w:divBdr>
                  <w:divsChild>
                    <w:div w:id="1013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89474">
          <w:marLeft w:val="0"/>
          <w:marRight w:val="0"/>
          <w:marTop w:val="0"/>
          <w:marBottom w:val="0"/>
          <w:divBdr>
            <w:top w:val="none" w:sz="0" w:space="0" w:color="auto"/>
            <w:left w:val="none" w:sz="0" w:space="0" w:color="auto"/>
            <w:bottom w:val="none" w:sz="0" w:space="0" w:color="auto"/>
            <w:right w:val="none" w:sz="0" w:space="0" w:color="auto"/>
          </w:divBdr>
          <w:divsChild>
            <w:div w:id="1400053908">
              <w:marLeft w:val="0"/>
              <w:marRight w:val="0"/>
              <w:marTop w:val="0"/>
              <w:marBottom w:val="0"/>
              <w:divBdr>
                <w:top w:val="none" w:sz="0" w:space="0" w:color="auto"/>
                <w:left w:val="none" w:sz="0" w:space="0" w:color="auto"/>
                <w:bottom w:val="none" w:sz="0" w:space="0" w:color="auto"/>
                <w:right w:val="none" w:sz="0" w:space="0" w:color="auto"/>
              </w:divBdr>
              <w:divsChild>
                <w:div w:id="509487492">
                  <w:marLeft w:val="300"/>
                  <w:marRight w:val="300"/>
                  <w:marTop w:val="0"/>
                  <w:marBottom w:val="0"/>
                  <w:divBdr>
                    <w:top w:val="none" w:sz="0" w:space="0" w:color="auto"/>
                    <w:left w:val="none" w:sz="0" w:space="0" w:color="auto"/>
                    <w:bottom w:val="none" w:sz="0" w:space="0" w:color="auto"/>
                    <w:right w:val="none" w:sz="0" w:space="0" w:color="auto"/>
                  </w:divBdr>
                  <w:divsChild>
                    <w:div w:id="1873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25605">
      <w:bodyDiv w:val="1"/>
      <w:marLeft w:val="0"/>
      <w:marRight w:val="0"/>
      <w:marTop w:val="0"/>
      <w:marBottom w:val="0"/>
      <w:divBdr>
        <w:top w:val="none" w:sz="0" w:space="0" w:color="auto"/>
        <w:left w:val="none" w:sz="0" w:space="0" w:color="auto"/>
        <w:bottom w:val="none" w:sz="0" w:space="0" w:color="auto"/>
        <w:right w:val="none" w:sz="0" w:space="0" w:color="auto"/>
      </w:divBdr>
      <w:divsChild>
        <w:div w:id="2039431620">
          <w:marLeft w:val="0"/>
          <w:marRight w:val="0"/>
          <w:marTop w:val="0"/>
          <w:marBottom w:val="0"/>
          <w:divBdr>
            <w:top w:val="none" w:sz="0" w:space="0" w:color="auto"/>
            <w:left w:val="none" w:sz="0" w:space="0" w:color="auto"/>
            <w:bottom w:val="none" w:sz="0" w:space="0" w:color="auto"/>
            <w:right w:val="none" w:sz="0" w:space="0" w:color="auto"/>
          </w:divBdr>
          <w:divsChild>
            <w:div w:id="1956331124">
              <w:marLeft w:val="0"/>
              <w:marRight w:val="0"/>
              <w:marTop w:val="0"/>
              <w:marBottom w:val="0"/>
              <w:divBdr>
                <w:top w:val="none" w:sz="0" w:space="0" w:color="auto"/>
                <w:left w:val="none" w:sz="0" w:space="0" w:color="auto"/>
                <w:bottom w:val="none" w:sz="0" w:space="0" w:color="auto"/>
                <w:right w:val="none" w:sz="0" w:space="0" w:color="auto"/>
              </w:divBdr>
              <w:divsChild>
                <w:div w:id="1307197761">
                  <w:marLeft w:val="300"/>
                  <w:marRight w:val="300"/>
                  <w:marTop w:val="0"/>
                  <w:marBottom w:val="0"/>
                  <w:divBdr>
                    <w:top w:val="none" w:sz="0" w:space="0" w:color="auto"/>
                    <w:left w:val="none" w:sz="0" w:space="0" w:color="auto"/>
                    <w:bottom w:val="none" w:sz="0" w:space="0" w:color="auto"/>
                    <w:right w:val="none" w:sz="0" w:space="0" w:color="auto"/>
                  </w:divBdr>
                  <w:divsChild>
                    <w:div w:id="3775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4558">
          <w:marLeft w:val="0"/>
          <w:marRight w:val="0"/>
          <w:marTop w:val="0"/>
          <w:marBottom w:val="0"/>
          <w:divBdr>
            <w:top w:val="none" w:sz="0" w:space="0" w:color="auto"/>
            <w:left w:val="none" w:sz="0" w:space="0" w:color="auto"/>
            <w:bottom w:val="none" w:sz="0" w:space="0" w:color="auto"/>
            <w:right w:val="none" w:sz="0" w:space="0" w:color="auto"/>
          </w:divBdr>
          <w:divsChild>
            <w:div w:id="539325715">
              <w:marLeft w:val="0"/>
              <w:marRight w:val="0"/>
              <w:marTop w:val="0"/>
              <w:marBottom w:val="0"/>
              <w:divBdr>
                <w:top w:val="none" w:sz="0" w:space="0" w:color="auto"/>
                <w:left w:val="none" w:sz="0" w:space="0" w:color="auto"/>
                <w:bottom w:val="none" w:sz="0" w:space="0" w:color="auto"/>
                <w:right w:val="none" w:sz="0" w:space="0" w:color="auto"/>
              </w:divBdr>
              <w:divsChild>
                <w:div w:id="1515917828">
                  <w:marLeft w:val="300"/>
                  <w:marRight w:val="300"/>
                  <w:marTop w:val="0"/>
                  <w:marBottom w:val="0"/>
                  <w:divBdr>
                    <w:top w:val="none" w:sz="0" w:space="0" w:color="auto"/>
                    <w:left w:val="none" w:sz="0" w:space="0" w:color="auto"/>
                    <w:bottom w:val="none" w:sz="0" w:space="0" w:color="auto"/>
                    <w:right w:val="none" w:sz="0" w:space="0" w:color="auto"/>
                  </w:divBdr>
                  <w:divsChild>
                    <w:div w:id="3054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714063">
      <w:bodyDiv w:val="1"/>
      <w:marLeft w:val="0"/>
      <w:marRight w:val="0"/>
      <w:marTop w:val="0"/>
      <w:marBottom w:val="0"/>
      <w:divBdr>
        <w:top w:val="none" w:sz="0" w:space="0" w:color="auto"/>
        <w:left w:val="none" w:sz="0" w:space="0" w:color="auto"/>
        <w:bottom w:val="none" w:sz="0" w:space="0" w:color="auto"/>
        <w:right w:val="none" w:sz="0" w:space="0" w:color="auto"/>
      </w:divBdr>
    </w:div>
    <w:div w:id="1317222448">
      <w:bodyDiv w:val="1"/>
      <w:marLeft w:val="0"/>
      <w:marRight w:val="0"/>
      <w:marTop w:val="0"/>
      <w:marBottom w:val="0"/>
      <w:divBdr>
        <w:top w:val="none" w:sz="0" w:space="0" w:color="auto"/>
        <w:left w:val="none" w:sz="0" w:space="0" w:color="auto"/>
        <w:bottom w:val="none" w:sz="0" w:space="0" w:color="auto"/>
        <w:right w:val="none" w:sz="0" w:space="0" w:color="auto"/>
      </w:divBdr>
      <w:divsChild>
        <w:div w:id="464590064">
          <w:marLeft w:val="0"/>
          <w:marRight w:val="0"/>
          <w:marTop w:val="0"/>
          <w:marBottom w:val="0"/>
          <w:divBdr>
            <w:top w:val="none" w:sz="0" w:space="0" w:color="auto"/>
            <w:left w:val="none" w:sz="0" w:space="0" w:color="auto"/>
            <w:bottom w:val="none" w:sz="0" w:space="0" w:color="auto"/>
            <w:right w:val="none" w:sz="0" w:space="0" w:color="auto"/>
          </w:divBdr>
          <w:divsChild>
            <w:div w:id="151410581">
              <w:marLeft w:val="0"/>
              <w:marRight w:val="0"/>
              <w:marTop w:val="0"/>
              <w:marBottom w:val="0"/>
              <w:divBdr>
                <w:top w:val="none" w:sz="0" w:space="0" w:color="auto"/>
                <w:left w:val="none" w:sz="0" w:space="0" w:color="auto"/>
                <w:bottom w:val="none" w:sz="0" w:space="0" w:color="auto"/>
                <w:right w:val="none" w:sz="0" w:space="0" w:color="auto"/>
              </w:divBdr>
              <w:divsChild>
                <w:div w:id="904679973">
                  <w:marLeft w:val="300"/>
                  <w:marRight w:val="300"/>
                  <w:marTop w:val="0"/>
                  <w:marBottom w:val="0"/>
                  <w:divBdr>
                    <w:top w:val="none" w:sz="0" w:space="0" w:color="auto"/>
                    <w:left w:val="none" w:sz="0" w:space="0" w:color="auto"/>
                    <w:bottom w:val="none" w:sz="0" w:space="0" w:color="auto"/>
                    <w:right w:val="none" w:sz="0" w:space="0" w:color="auto"/>
                  </w:divBdr>
                  <w:divsChild>
                    <w:div w:id="13879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652095">
          <w:marLeft w:val="0"/>
          <w:marRight w:val="0"/>
          <w:marTop w:val="0"/>
          <w:marBottom w:val="0"/>
          <w:divBdr>
            <w:top w:val="none" w:sz="0" w:space="0" w:color="auto"/>
            <w:left w:val="none" w:sz="0" w:space="0" w:color="auto"/>
            <w:bottom w:val="none" w:sz="0" w:space="0" w:color="auto"/>
            <w:right w:val="none" w:sz="0" w:space="0" w:color="auto"/>
          </w:divBdr>
          <w:divsChild>
            <w:div w:id="2118600878">
              <w:marLeft w:val="0"/>
              <w:marRight w:val="0"/>
              <w:marTop w:val="0"/>
              <w:marBottom w:val="0"/>
              <w:divBdr>
                <w:top w:val="none" w:sz="0" w:space="0" w:color="auto"/>
                <w:left w:val="none" w:sz="0" w:space="0" w:color="auto"/>
                <w:bottom w:val="none" w:sz="0" w:space="0" w:color="auto"/>
                <w:right w:val="none" w:sz="0" w:space="0" w:color="auto"/>
              </w:divBdr>
              <w:divsChild>
                <w:div w:id="932587102">
                  <w:marLeft w:val="300"/>
                  <w:marRight w:val="300"/>
                  <w:marTop w:val="0"/>
                  <w:marBottom w:val="0"/>
                  <w:divBdr>
                    <w:top w:val="none" w:sz="0" w:space="0" w:color="auto"/>
                    <w:left w:val="none" w:sz="0" w:space="0" w:color="auto"/>
                    <w:bottom w:val="none" w:sz="0" w:space="0" w:color="auto"/>
                    <w:right w:val="none" w:sz="0" w:space="0" w:color="auto"/>
                  </w:divBdr>
                  <w:divsChild>
                    <w:div w:id="14177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480933">
      <w:bodyDiv w:val="1"/>
      <w:marLeft w:val="0"/>
      <w:marRight w:val="0"/>
      <w:marTop w:val="0"/>
      <w:marBottom w:val="0"/>
      <w:divBdr>
        <w:top w:val="none" w:sz="0" w:space="0" w:color="auto"/>
        <w:left w:val="none" w:sz="0" w:space="0" w:color="auto"/>
        <w:bottom w:val="none" w:sz="0" w:space="0" w:color="auto"/>
        <w:right w:val="none" w:sz="0" w:space="0" w:color="auto"/>
      </w:divBdr>
    </w:div>
    <w:div w:id="1485390102">
      <w:bodyDiv w:val="1"/>
      <w:marLeft w:val="0"/>
      <w:marRight w:val="0"/>
      <w:marTop w:val="0"/>
      <w:marBottom w:val="0"/>
      <w:divBdr>
        <w:top w:val="none" w:sz="0" w:space="0" w:color="auto"/>
        <w:left w:val="none" w:sz="0" w:space="0" w:color="auto"/>
        <w:bottom w:val="none" w:sz="0" w:space="0" w:color="auto"/>
        <w:right w:val="none" w:sz="0" w:space="0" w:color="auto"/>
      </w:divBdr>
    </w:div>
    <w:div w:id="1674070945">
      <w:bodyDiv w:val="1"/>
      <w:marLeft w:val="0"/>
      <w:marRight w:val="0"/>
      <w:marTop w:val="0"/>
      <w:marBottom w:val="0"/>
      <w:divBdr>
        <w:top w:val="none" w:sz="0" w:space="0" w:color="auto"/>
        <w:left w:val="none" w:sz="0" w:space="0" w:color="auto"/>
        <w:bottom w:val="none" w:sz="0" w:space="0" w:color="auto"/>
        <w:right w:val="none" w:sz="0" w:space="0" w:color="auto"/>
      </w:divBdr>
    </w:div>
    <w:div w:id="1710838240">
      <w:bodyDiv w:val="1"/>
      <w:marLeft w:val="0"/>
      <w:marRight w:val="0"/>
      <w:marTop w:val="0"/>
      <w:marBottom w:val="0"/>
      <w:divBdr>
        <w:top w:val="none" w:sz="0" w:space="0" w:color="auto"/>
        <w:left w:val="none" w:sz="0" w:space="0" w:color="auto"/>
        <w:bottom w:val="none" w:sz="0" w:space="0" w:color="auto"/>
        <w:right w:val="none" w:sz="0" w:space="0" w:color="auto"/>
      </w:divBdr>
      <w:divsChild>
        <w:div w:id="734206110">
          <w:marLeft w:val="0"/>
          <w:marRight w:val="0"/>
          <w:marTop w:val="0"/>
          <w:marBottom w:val="0"/>
          <w:divBdr>
            <w:top w:val="none" w:sz="0" w:space="0" w:color="auto"/>
            <w:left w:val="none" w:sz="0" w:space="0" w:color="auto"/>
            <w:bottom w:val="none" w:sz="0" w:space="0" w:color="auto"/>
            <w:right w:val="none" w:sz="0" w:space="0" w:color="auto"/>
          </w:divBdr>
          <w:divsChild>
            <w:div w:id="991374590">
              <w:marLeft w:val="0"/>
              <w:marRight w:val="0"/>
              <w:marTop w:val="0"/>
              <w:marBottom w:val="0"/>
              <w:divBdr>
                <w:top w:val="none" w:sz="0" w:space="0" w:color="auto"/>
                <w:left w:val="none" w:sz="0" w:space="0" w:color="auto"/>
                <w:bottom w:val="none" w:sz="0" w:space="0" w:color="auto"/>
                <w:right w:val="none" w:sz="0" w:space="0" w:color="auto"/>
              </w:divBdr>
              <w:divsChild>
                <w:div w:id="39868931">
                  <w:marLeft w:val="0"/>
                  <w:marRight w:val="0"/>
                  <w:marTop w:val="0"/>
                  <w:marBottom w:val="0"/>
                  <w:divBdr>
                    <w:top w:val="none" w:sz="0" w:space="0" w:color="auto"/>
                    <w:left w:val="none" w:sz="0" w:space="0" w:color="auto"/>
                    <w:bottom w:val="none" w:sz="0" w:space="0" w:color="auto"/>
                    <w:right w:val="none" w:sz="0" w:space="0" w:color="auto"/>
                  </w:divBdr>
                </w:div>
                <w:div w:id="14560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93107">
      <w:bodyDiv w:val="1"/>
      <w:marLeft w:val="0"/>
      <w:marRight w:val="0"/>
      <w:marTop w:val="0"/>
      <w:marBottom w:val="0"/>
      <w:divBdr>
        <w:top w:val="none" w:sz="0" w:space="0" w:color="auto"/>
        <w:left w:val="none" w:sz="0" w:space="0" w:color="auto"/>
        <w:bottom w:val="none" w:sz="0" w:space="0" w:color="auto"/>
        <w:right w:val="none" w:sz="0" w:space="0" w:color="auto"/>
      </w:divBdr>
    </w:div>
    <w:div w:id="1903057462">
      <w:bodyDiv w:val="1"/>
      <w:marLeft w:val="0"/>
      <w:marRight w:val="0"/>
      <w:marTop w:val="0"/>
      <w:marBottom w:val="0"/>
      <w:divBdr>
        <w:top w:val="none" w:sz="0" w:space="0" w:color="auto"/>
        <w:left w:val="none" w:sz="0" w:space="0" w:color="auto"/>
        <w:bottom w:val="none" w:sz="0" w:space="0" w:color="auto"/>
        <w:right w:val="none" w:sz="0" w:space="0" w:color="auto"/>
      </w:divBdr>
    </w:div>
    <w:div w:id="1918324842">
      <w:bodyDiv w:val="1"/>
      <w:marLeft w:val="0"/>
      <w:marRight w:val="0"/>
      <w:marTop w:val="0"/>
      <w:marBottom w:val="0"/>
      <w:divBdr>
        <w:top w:val="none" w:sz="0" w:space="0" w:color="auto"/>
        <w:left w:val="none" w:sz="0" w:space="0" w:color="auto"/>
        <w:bottom w:val="none" w:sz="0" w:space="0" w:color="auto"/>
        <w:right w:val="none" w:sz="0" w:space="0" w:color="auto"/>
      </w:divBdr>
      <w:divsChild>
        <w:div w:id="1325277221">
          <w:marLeft w:val="0"/>
          <w:marRight w:val="0"/>
          <w:marTop w:val="0"/>
          <w:marBottom w:val="0"/>
          <w:divBdr>
            <w:top w:val="none" w:sz="0" w:space="0" w:color="auto"/>
            <w:left w:val="none" w:sz="0" w:space="0" w:color="auto"/>
            <w:bottom w:val="none" w:sz="0" w:space="0" w:color="auto"/>
            <w:right w:val="none" w:sz="0" w:space="0" w:color="auto"/>
          </w:divBdr>
          <w:divsChild>
            <w:div w:id="135685369">
              <w:marLeft w:val="0"/>
              <w:marRight w:val="0"/>
              <w:marTop w:val="0"/>
              <w:marBottom w:val="0"/>
              <w:divBdr>
                <w:top w:val="none" w:sz="0" w:space="0" w:color="auto"/>
                <w:left w:val="none" w:sz="0" w:space="0" w:color="auto"/>
                <w:bottom w:val="none" w:sz="0" w:space="0" w:color="auto"/>
                <w:right w:val="none" w:sz="0" w:space="0" w:color="auto"/>
              </w:divBdr>
              <w:divsChild>
                <w:div w:id="1917737854">
                  <w:marLeft w:val="300"/>
                  <w:marRight w:val="300"/>
                  <w:marTop w:val="0"/>
                  <w:marBottom w:val="0"/>
                  <w:divBdr>
                    <w:top w:val="none" w:sz="0" w:space="0" w:color="auto"/>
                    <w:left w:val="none" w:sz="0" w:space="0" w:color="auto"/>
                    <w:bottom w:val="none" w:sz="0" w:space="0" w:color="auto"/>
                    <w:right w:val="none" w:sz="0" w:space="0" w:color="auto"/>
                  </w:divBdr>
                  <w:divsChild>
                    <w:div w:id="10752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0794">
          <w:marLeft w:val="0"/>
          <w:marRight w:val="0"/>
          <w:marTop w:val="0"/>
          <w:marBottom w:val="0"/>
          <w:divBdr>
            <w:top w:val="none" w:sz="0" w:space="0" w:color="auto"/>
            <w:left w:val="none" w:sz="0" w:space="0" w:color="auto"/>
            <w:bottom w:val="none" w:sz="0" w:space="0" w:color="auto"/>
            <w:right w:val="none" w:sz="0" w:space="0" w:color="auto"/>
          </w:divBdr>
          <w:divsChild>
            <w:div w:id="2067994177">
              <w:marLeft w:val="0"/>
              <w:marRight w:val="0"/>
              <w:marTop w:val="0"/>
              <w:marBottom w:val="0"/>
              <w:divBdr>
                <w:top w:val="none" w:sz="0" w:space="0" w:color="auto"/>
                <w:left w:val="none" w:sz="0" w:space="0" w:color="auto"/>
                <w:bottom w:val="none" w:sz="0" w:space="0" w:color="auto"/>
                <w:right w:val="none" w:sz="0" w:space="0" w:color="auto"/>
              </w:divBdr>
              <w:divsChild>
                <w:div w:id="496384554">
                  <w:marLeft w:val="300"/>
                  <w:marRight w:val="300"/>
                  <w:marTop w:val="0"/>
                  <w:marBottom w:val="0"/>
                  <w:divBdr>
                    <w:top w:val="none" w:sz="0" w:space="0" w:color="auto"/>
                    <w:left w:val="none" w:sz="0" w:space="0" w:color="auto"/>
                    <w:bottom w:val="none" w:sz="0" w:space="0" w:color="auto"/>
                    <w:right w:val="none" w:sz="0" w:space="0" w:color="auto"/>
                  </w:divBdr>
                  <w:divsChild>
                    <w:div w:id="12668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8332">
      <w:bodyDiv w:val="1"/>
      <w:marLeft w:val="0"/>
      <w:marRight w:val="0"/>
      <w:marTop w:val="0"/>
      <w:marBottom w:val="0"/>
      <w:divBdr>
        <w:top w:val="none" w:sz="0" w:space="0" w:color="auto"/>
        <w:left w:val="none" w:sz="0" w:space="0" w:color="auto"/>
        <w:bottom w:val="none" w:sz="0" w:space="0" w:color="auto"/>
        <w:right w:val="none" w:sz="0" w:space="0" w:color="auto"/>
      </w:divBdr>
      <w:divsChild>
        <w:div w:id="759909532">
          <w:marLeft w:val="0"/>
          <w:marRight w:val="0"/>
          <w:marTop w:val="0"/>
          <w:marBottom w:val="0"/>
          <w:divBdr>
            <w:top w:val="none" w:sz="0" w:space="0" w:color="auto"/>
            <w:left w:val="none" w:sz="0" w:space="0" w:color="auto"/>
            <w:bottom w:val="none" w:sz="0" w:space="0" w:color="auto"/>
            <w:right w:val="none" w:sz="0" w:space="0" w:color="auto"/>
          </w:divBdr>
          <w:divsChild>
            <w:div w:id="486746413">
              <w:marLeft w:val="0"/>
              <w:marRight w:val="0"/>
              <w:marTop w:val="0"/>
              <w:marBottom w:val="0"/>
              <w:divBdr>
                <w:top w:val="none" w:sz="0" w:space="0" w:color="auto"/>
                <w:left w:val="none" w:sz="0" w:space="0" w:color="auto"/>
                <w:bottom w:val="none" w:sz="0" w:space="0" w:color="auto"/>
                <w:right w:val="none" w:sz="0" w:space="0" w:color="auto"/>
              </w:divBdr>
              <w:divsChild>
                <w:div w:id="88430979">
                  <w:marLeft w:val="300"/>
                  <w:marRight w:val="300"/>
                  <w:marTop w:val="0"/>
                  <w:marBottom w:val="0"/>
                  <w:divBdr>
                    <w:top w:val="none" w:sz="0" w:space="0" w:color="auto"/>
                    <w:left w:val="none" w:sz="0" w:space="0" w:color="auto"/>
                    <w:bottom w:val="none" w:sz="0" w:space="0" w:color="auto"/>
                    <w:right w:val="none" w:sz="0" w:space="0" w:color="auto"/>
                  </w:divBdr>
                  <w:divsChild>
                    <w:div w:id="3854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353814">
          <w:marLeft w:val="0"/>
          <w:marRight w:val="0"/>
          <w:marTop w:val="0"/>
          <w:marBottom w:val="0"/>
          <w:divBdr>
            <w:top w:val="none" w:sz="0" w:space="0" w:color="auto"/>
            <w:left w:val="none" w:sz="0" w:space="0" w:color="auto"/>
            <w:bottom w:val="none" w:sz="0" w:space="0" w:color="auto"/>
            <w:right w:val="none" w:sz="0" w:space="0" w:color="auto"/>
          </w:divBdr>
          <w:divsChild>
            <w:div w:id="280919315">
              <w:marLeft w:val="0"/>
              <w:marRight w:val="0"/>
              <w:marTop w:val="0"/>
              <w:marBottom w:val="0"/>
              <w:divBdr>
                <w:top w:val="none" w:sz="0" w:space="0" w:color="auto"/>
                <w:left w:val="none" w:sz="0" w:space="0" w:color="auto"/>
                <w:bottom w:val="none" w:sz="0" w:space="0" w:color="auto"/>
                <w:right w:val="none" w:sz="0" w:space="0" w:color="auto"/>
              </w:divBdr>
              <w:divsChild>
                <w:div w:id="301077923">
                  <w:marLeft w:val="300"/>
                  <w:marRight w:val="300"/>
                  <w:marTop w:val="0"/>
                  <w:marBottom w:val="0"/>
                  <w:divBdr>
                    <w:top w:val="none" w:sz="0" w:space="0" w:color="auto"/>
                    <w:left w:val="none" w:sz="0" w:space="0" w:color="auto"/>
                    <w:bottom w:val="none" w:sz="0" w:space="0" w:color="auto"/>
                    <w:right w:val="none" w:sz="0" w:space="0" w:color="auto"/>
                  </w:divBdr>
                  <w:divsChild>
                    <w:div w:id="65059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452599">
      <w:bodyDiv w:val="1"/>
      <w:marLeft w:val="0"/>
      <w:marRight w:val="0"/>
      <w:marTop w:val="0"/>
      <w:marBottom w:val="0"/>
      <w:divBdr>
        <w:top w:val="none" w:sz="0" w:space="0" w:color="auto"/>
        <w:left w:val="none" w:sz="0" w:space="0" w:color="auto"/>
        <w:bottom w:val="none" w:sz="0" w:space="0" w:color="auto"/>
        <w:right w:val="none" w:sz="0" w:space="0" w:color="auto"/>
      </w:divBdr>
    </w:div>
    <w:div w:id="20898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ontact@abuseincare.org.nz"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www.abuseincare.org.nz/about-us/deaf-community/"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yperlink" Target="http://www.abuseincare.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904</Words>
  <Characters>5155</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Williams</dc:creator>
  <cp:keywords/>
  <dc:description/>
  <cp:lastModifiedBy>Campbell Hawkins</cp:lastModifiedBy>
  <cp:revision>2</cp:revision>
  <cp:lastPrinted>2020-03-17T23:57:00Z</cp:lastPrinted>
  <dcterms:created xsi:type="dcterms:W3CDTF">2020-03-18T02:32:00Z</dcterms:created>
  <dcterms:modified xsi:type="dcterms:W3CDTF">2020-03-18T02:32:00Z</dcterms:modified>
</cp:coreProperties>
</file>