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1D96" w14:textId="77777777" w:rsidR="004B7A32" w:rsidRDefault="00FA6CA5" w:rsidP="004B7A3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C95009" wp14:editId="5810389E">
            <wp:simplePos x="0" y="0"/>
            <wp:positionH relativeFrom="column">
              <wp:posOffset>1136650</wp:posOffset>
            </wp:positionH>
            <wp:positionV relativeFrom="paragraph">
              <wp:posOffset>-177800</wp:posOffset>
            </wp:positionV>
            <wp:extent cx="3552825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575A">
        <w:rPr>
          <w:highlight w:val="yellow"/>
        </w:rPr>
        <w:t xml:space="preserve"> [ROYAL COMMISSION NEW LOGO]</w:t>
      </w:r>
    </w:p>
    <w:p w14:paraId="672A6659" w14:textId="77777777" w:rsidR="004B7A32" w:rsidRDefault="004B7A32" w:rsidP="004B7A32">
      <w:pPr>
        <w:jc w:val="center"/>
      </w:pPr>
    </w:p>
    <w:p w14:paraId="0A37501D" w14:textId="77777777" w:rsidR="004B7A32" w:rsidRDefault="004B7A32" w:rsidP="004B7A32">
      <w:pPr>
        <w:jc w:val="center"/>
      </w:pPr>
    </w:p>
    <w:p w14:paraId="02EB378F" w14:textId="77777777" w:rsidR="004B7A32" w:rsidRDefault="004B7A32" w:rsidP="004B7A32"/>
    <w:tbl>
      <w:tblPr>
        <w:tblW w:w="0" w:type="auto"/>
        <w:tblLook w:val="04A0" w:firstRow="1" w:lastRow="0" w:firstColumn="1" w:lastColumn="0" w:noHBand="0" w:noVBand="1"/>
      </w:tblPr>
      <w:tblGrid>
        <w:gridCol w:w="8414"/>
      </w:tblGrid>
      <w:tr w:rsidR="004B7A32" w:rsidRPr="00B62947" w14:paraId="147F60E8" w14:textId="77777777" w:rsidTr="7E384C9E">
        <w:trPr>
          <w:trHeight w:val="560"/>
        </w:trPr>
        <w:tc>
          <w:tcPr>
            <w:tcW w:w="8414" w:type="dxa"/>
          </w:tcPr>
          <w:p w14:paraId="6A05A809" w14:textId="77777777" w:rsidR="004B7A32" w:rsidRPr="00B62947" w:rsidRDefault="004B7A32" w:rsidP="001E0574">
            <w:pPr>
              <w:tabs>
                <w:tab w:val="left" w:pos="2268"/>
                <w:tab w:val="left" w:pos="5103"/>
              </w:tabs>
              <w:jc w:val="both"/>
              <w:rPr>
                <w:rFonts w:ascii="Arial" w:hAnsi="Arial" w:cs="Arial"/>
                <w:b/>
              </w:rPr>
            </w:pPr>
          </w:p>
          <w:p w14:paraId="0DAA7829" w14:textId="76CF78AA" w:rsidR="004B7A32" w:rsidRDefault="00FA6CA5" w:rsidP="001E0574">
            <w:pPr>
              <w:tabs>
                <w:tab w:val="left" w:pos="2268"/>
                <w:tab w:val="left" w:pos="5103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ab/>
            </w:r>
            <w:r w:rsidRPr="158C09DA">
              <w:rPr>
                <w:rFonts w:ascii="Arial" w:hAnsi="Arial" w:cs="Arial"/>
                <w:b/>
                <w:bCs/>
              </w:rPr>
              <w:t>UNDER                                 THE INQUIRIES ACT 2013</w:t>
            </w:r>
          </w:p>
          <w:p w14:paraId="585FF61C" w14:textId="77777777" w:rsidR="001E0574" w:rsidRDefault="001E0574" w:rsidP="001E0574">
            <w:pPr>
              <w:tabs>
                <w:tab w:val="left" w:pos="2268"/>
                <w:tab w:val="left" w:pos="5103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7D45C4D6" w14:textId="0FDAA212" w:rsidR="001E0574" w:rsidRPr="00B62947" w:rsidRDefault="001E0574" w:rsidP="001E0574">
            <w:pPr>
              <w:tabs>
                <w:tab w:val="left" w:pos="2268"/>
                <w:tab w:val="left" w:pos="5103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B7A32" w:rsidRPr="00B62947" w14:paraId="567D260E" w14:textId="77777777" w:rsidTr="7E384C9E">
        <w:trPr>
          <w:trHeight w:val="561"/>
        </w:trPr>
        <w:tc>
          <w:tcPr>
            <w:tcW w:w="8414" w:type="dxa"/>
          </w:tcPr>
          <w:p w14:paraId="252B5D5C" w14:textId="741DBED6" w:rsidR="001E0574" w:rsidRDefault="00FA6CA5" w:rsidP="001E0574">
            <w:pPr>
              <w:tabs>
                <w:tab w:val="left" w:pos="2268"/>
                <w:tab w:val="left" w:pos="5103"/>
              </w:tabs>
              <w:ind w:left="5103" w:hanging="5103"/>
              <w:jc w:val="both"/>
              <w:rPr>
                <w:rFonts w:ascii="Arial" w:hAnsi="Arial" w:cs="Arial"/>
                <w:b/>
                <w:bCs/>
              </w:rPr>
            </w:pPr>
            <w:r w:rsidRPr="00B62947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5CC601C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</w:t>
            </w:r>
            <w:r w:rsidRPr="7E384C9E">
              <w:rPr>
                <w:rFonts w:ascii="Arial" w:hAnsi="Arial" w:cs="Arial"/>
                <w:b/>
                <w:bCs/>
              </w:rPr>
              <w:t xml:space="preserve">IN THE MATTER OF </w:t>
            </w:r>
          </w:p>
          <w:p w14:paraId="1607134F" w14:textId="5BF06BB7" w:rsidR="004B7A32" w:rsidRPr="00B62947" w:rsidRDefault="001E0574" w:rsidP="001E0574">
            <w:pPr>
              <w:tabs>
                <w:tab w:val="left" w:pos="2268"/>
                <w:tab w:val="left" w:pos="5103"/>
              </w:tabs>
              <w:ind w:left="5103" w:hanging="510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</w:t>
            </w:r>
            <w:r w:rsidR="00FA6CA5" w:rsidRPr="7E384C9E">
              <w:rPr>
                <w:rFonts w:ascii="Arial" w:hAnsi="Arial" w:cs="Arial"/>
                <w:b/>
                <w:bCs/>
              </w:rPr>
              <w:t>The Royal Commission into Historical Abuse in State Care and in the Care of Faith-based Institutions</w:t>
            </w:r>
          </w:p>
          <w:p w14:paraId="0D0B940D" w14:textId="77777777" w:rsidR="004B7A32" w:rsidRPr="00B62947" w:rsidRDefault="00FA6CA5" w:rsidP="001E0574">
            <w:pPr>
              <w:tabs>
                <w:tab w:val="left" w:pos="2268"/>
                <w:tab w:val="left" w:pos="5103"/>
              </w:tabs>
              <w:jc w:val="both"/>
              <w:rPr>
                <w:rFonts w:ascii="Arial" w:hAnsi="Arial" w:cs="Arial"/>
                <w:b/>
              </w:rPr>
            </w:pPr>
            <w:r w:rsidRPr="00B62947">
              <w:rPr>
                <w:rFonts w:ascii="Arial" w:hAnsi="Arial" w:cs="Arial"/>
                <w:b/>
              </w:rPr>
              <w:tab/>
            </w:r>
            <w:r w:rsidRPr="00B62947">
              <w:rPr>
                <w:rFonts w:ascii="Arial" w:hAnsi="Arial" w:cs="Arial"/>
                <w:b/>
              </w:rPr>
              <w:tab/>
            </w:r>
          </w:p>
        </w:tc>
      </w:tr>
      <w:tr w:rsidR="004B7A32" w:rsidRPr="00B62947" w14:paraId="0E27B00A" w14:textId="77777777" w:rsidTr="7E384C9E">
        <w:tc>
          <w:tcPr>
            <w:tcW w:w="8414" w:type="dxa"/>
          </w:tcPr>
          <w:p w14:paraId="60061E4C" w14:textId="3F3C1BE2" w:rsidR="004B7A32" w:rsidRPr="00B62947" w:rsidRDefault="001E0574" w:rsidP="001E0574">
            <w:pPr>
              <w:tabs>
                <w:tab w:val="left" w:pos="2268"/>
                <w:tab w:val="left" w:pos="5103"/>
              </w:tabs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14:paraId="4254137F" w14:textId="7C2CDF20" w:rsidR="004B7A32" w:rsidRPr="00F32D84" w:rsidRDefault="7E384C9E" w:rsidP="7E384C9E">
      <w:pPr>
        <w:pStyle w:val="NoSpacing"/>
        <w:rPr>
          <w:b/>
          <w:bCs/>
        </w:rPr>
      </w:pPr>
      <w:r w:rsidRPr="7E384C9E">
        <w:rPr>
          <w:b/>
          <w:bCs/>
        </w:rPr>
        <w:t>_____________________________________________________________________________</w:t>
      </w:r>
      <w:r w:rsidR="001A37EB">
        <w:rPr>
          <w:b/>
          <w:bCs/>
        </w:rPr>
        <w:t>_____</w:t>
      </w:r>
    </w:p>
    <w:p w14:paraId="44EAFD9C" w14:textId="77777777" w:rsidR="004B7A32" w:rsidRPr="00F32D84" w:rsidRDefault="004B7A32" w:rsidP="004B7A32">
      <w:pPr>
        <w:pStyle w:val="NoSpacing"/>
        <w:jc w:val="center"/>
        <w:rPr>
          <w:b/>
          <w:bCs/>
        </w:rPr>
      </w:pPr>
    </w:p>
    <w:p w14:paraId="4B94D5A5" w14:textId="391443C8" w:rsidR="004B7A32" w:rsidRDefault="001A37EB" w:rsidP="7E384C9E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bookmarkStart w:id="0" w:name="_GoBack"/>
      <w:r w:rsidR="002B06E3" w:rsidRPr="00EA3A37">
        <w:rPr>
          <w:rFonts w:ascii="Arial" w:hAnsi="Arial" w:cs="Arial"/>
          <w:b/>
          <w:bCs/>
        </w:rPr>
        <w:t xml:space="preserve">Interim </w:t>
      </w:r>
      <w:r w:rsidR="7E384C9E" w:rsidRPr="00EA3A37">
        <w:rPr>
          <w:rFonts w:ascii="Arial" w:hAnsi="Arial" w:cs="Arial"/>
          <w:b/>
          <w:bCs/>
        </w:rPr>
        <w:t>Section</w:t>
      </w:r>
      <w:r w:rsidR="7E384C9E" w:rsidRPr="00C22ED0">
        <w:rPr>
          <w:rFonts w:ascii="Arial" w:hAnsi="Arial" w:cs="Arial"/>
          <w:b/>
          <w:bCs/>
        </w:rPr>
        <w:t xml:space="preserve"> 15 Order – </w:t>
      </w:r>
      <w:r w:rsidR="003B0EA2">
        <w:rPr>
          <w:rFonts w:ascii="Arial" w:hAnsi="Arial" w:cs="Arial"/>
          <w:b/>
          <w:bCs/>
        </w:rPr>
        <w:t xml:space="preserve">Information supplied by Crown Agencies </w:t>
      </w:r>
      <w:bookmarkEnd w:id="0"/>
      <w:r w:rsidR="003B0EA2">
        <w:rPr>
          <w:rFonts w:ascii="Arial" w:hAnsi="Arial" w:cs="Arial"/>
          <w:b/>
          <w:bCs/>
        </w:rPr>
        <w:t xml:space="preserve">Pursuant to </w:t>
      </w:r>
      <w:r w:rsidR="003B0EA2" w:rsidRPr="003B0EA2">
        <w:rPr>
          <w:rFonts w:ascii="Arial" w:hAnsi="Arial" w:cs="Arial"/>
          <w:b/>
          <w:bCs/>
        </w:rPr>
        <w:t xml:space="preserve">Notice to Produce No. 1 </w:t>
      </w:r>
    </w:p>
    <w:p w14:paraId="12955A09" w14:textId="77777777" w:rsidR="00C22ED0" w:rsidRPr="00C22ED0" w:rsidRDefault="00C22ED0" w:rsidP="7E384C9E">
      <w:pPr>
        <w:pStyle w:val="NoSpacing"/>
        <w:jc w:val="center"/>
        <w:rPr>
          <w:rFonts w:ascii="Arial" w:hAnsi="Arial" w:cs="Arial"/>
          <w:b/>
          <w:bCs/>
        </w:rPr>
      </w:pPr>
    </w:p>
    <w:p w14:paraId="4DB67C21" w14:textId="5E586302" w:rsidR="004B7A32" w:rsidRPr="00C22ED0" w:rsidRDefault="00FA6CA5" w:rsidP="004B7A32">
      <w:pPr>
        <w:pStyle w:val="NoSpacing"/>
        <w:jc w:val="center"/>
        <w:rPr>
          <w:rFonts w:ascii="Arial" w:hAnsi="Arial" w:cs="Arial"/>
          <w:b/>
          <w:bCs/>
        </w:rPr>
      </w:pPr>
      <w:r w:rsidRPr="00C22ED0">
        <w:rPr>
          <w:rFonts w:ascii="Arial" w:hAnsi="Arial" w:cs="Arial"/>
          <w:b/>
          <w:bCs/>
        </w:rPr>
        <w:t xml:space="preserve">Dated: </w:t>
      </w:r>
      <w:r w:rsidR="00D509D4">
        <w:rPr>
          <w:rFonts w:ascii="Arial" w:hAnsi="Arial" w:cs="Arial"/>
          <w:b/>
          <w:bCs/>
        </w:rPr>
        <w:t>6</w:t>
      </w:r>
      <w:r w:rsidR="0098036F">
        <w:rPr>
          <w:rFonts w:ascii="Arial" w:hAnsi="Arial" w:cs="Arial"/>
          <w:b/>
          <w:bCs/>
        </w:rPr>
        <w:t xml:space="preserve"> December</w:t>
      </w:r>
      <w:r w:rsidR="00FC15A3" w:rsidRPr="00C22ED0">
        <w:rPr>
          <w:rFonts w:ascii="Arial" w:hAnsi="Arial" w:cs="Arial"/>
          <w:b/>
          <w:bCs/>
        </w:rPr>
        <w:t xml:space="preserve"> </w:t>
      </w:r>
      <w:r w:rsidRPr="00C22ED0">
        <w:rPr>
          <w:rFonts w:ascii="Arial" w:hAnsi="Arial" w:cs="Arial"/>
          <w:b/>
          <w:bCs/>
        </w:rPr>
        <w:t>2019</w:t>
      </w:r>
    </w:p>
    <w:p w14:paraId="3DEEC669" w14:textId="075F1E03" w:rsidR="004B7A32" w:rsidRPr="00FE5F47" w:rsidRDefault="7E384C9E" w:rsidP="7E384C9E">
      <w:pPr>
        <w:pStyle w:val="NoSpacing"/>
        <w:widowControl w:val="0"/>
        <w:tabs>
          <w:tab w:val="left" w:pos="958"/>
        </w:tabs>
        <w:autoSpaceDE w:val="0"/>
        <w:autoSpaceDN w:val="0"/>
        <w:spacing w:before="120" w:after="240" w:line="276" w:lineRule="auto"/>
        <w:rPr>
          <w:b/>
          <w:bCs/>
        </w:rPr>
      </w:pPr>
      <w:r w:rsidRPr="7E384C9E">
        <w:rPr>
          <w:b/>
          <w:bCs/>
        </w:rPr>
        <w:t>_____________________________________________________________________________</w:t>
      </w:r>
      <w:r w:rsidR="001A37EB">
        <w:rPr>
          <w:b/>
          <w:bCs/>
        </w:rPr>
        <w:t>_____</w:t>
      </w:r>
    </w:p>
    <w:p w14:paraId="036AF263" w14:textId="5991DD86" w:rsidR="004B7A32" w:rsidRDefault="0019079D" w:rsidP="009B67C1">
      <w:pPr>
        <w:pStyle w:val="ListParagraph"/>
        <w:widowControl w:val="0"/>
        <w:numPr>
          <w:ilvl w:val="0"/>
          <w:numId w:val="8"/>
        </w:numPr>
        <w:tabs>
          <w:tab w:val="left" w:pos="958"/>
        </w:tabs>
        <w:autoSpaceDE w:val="0"/>
        <w:autoSpaceDN w:val="0"/>
        <w:spacing w:before="120" w:after="240" w:line="276" w:lineRule="auto"/>
        <w:ind w:left="950" w:right="144" w:hanging="720"/>
        <w:jc w:val="both"/>
        <w:rPr>
          <w:rStyle w:val="normaltextrun"/>
          <w:rFonts w:ascii="Arial" w:hAnsi="Arial" w:cs="Arial"/>
        </w:rPr>
      </w:pPr>
      <w:r w:rsidRPr="00A418DF">
        <w:rPr>
          <w:rStyle w:val="normaltextrun"/>
          <w:rFonts w:ascii="Arial" w:hAnsi="Arial" w:cs="Arial"/>
        </w:rPr>
        <w:t>P</w:t>
      </w:r>
      <w:r w:rsidR="00FA6CA5" w:rsidRPr="00A418DF">
        <w:rPr>
          <w:rStyle w:val="normaltextrun"/>
          <w:rFonts w:ascii="Arial" w:hAnsi="Arial" w:cs="Arial"/>
        </w:rPr>
        <w:t>ursuant to s</w:t>
      </w:r>
      <w:r w:rsidR="00C2570F" w:rsidRPr="00A418DF">
        <w:rPr>
          <w:rStyle w:val="normaltextrun"/>
          <w:rFonts w:ascii="Arial" w:hAnsi="Arial" w:cs="Arial"/>
        </w:rPr>
        <w:t>ection</w:t>
      </w:r>
      <w:r w:rsidR="00FA6CA5" w:rsidRPr="00A418DF">
        <w:rPr>
          <w:rStyle w:val="normaltextrun"/>
          <w:rFonts w:ascii="Arial" w:hAnsi="Arial" w:cs="Arial"/>
        </w:rPr>
        <w:t xml:space="preserve"> 15(</w:t>
      </w:r>
      <w:r w:rsidR="00A718D2">
        <w:rPr>
          <w:rStyle w:val="normaltextrun"/>
          <w:rFonts w:ascii="Arial" w:hAnsi="Arial" w:cs="Arial"/>
        </w:rPr>
        <w:t>1</w:t>
      </w:r>
      <w:r w:rsidR="00FA6CA5" w:rsidRPr="00A418DF">
        <w:rPr>
          <w:rStyle w:val="normaltextrun"/>
          <w:rFonts w:ascii="Arial" w:hAnsi="Arial" w:cs="Arial"/>
        </w:rPr>
        <w:t>)</w:t>
      </w:r>
      <w:r w:rsidR="00A718D2">
        <w:rPr>
          <w:rStyle w:val="normaltextrun"/>
          <w:rFonts w:ascii="Arial" w:hAnsi="Arial" w:cs="Arial"/>
        </w:rPr>
        <w:t>(b)</w:t>
      </w:r>
      <w:r w:rsidR="00FA6CA5" w:rsidRPr="00A418DF">
        <w:rPr>
          <w:rStyle w:val="normaltextrun"/>
          <w:rFonts w:ascii="Arial" w:hAnsi="Arial" w:cs="Arial"/>
        </w:rPr>
        <w:t xml:space="preserve"> of the </w:t>
      </w:r>
      <w:r w:rsidR="00535C9A" w:rsidRPr="00A418DF">
        <w:rPr>
          <w:rStyle w:val="normaltextrun"/>
          <w:rFonts w:ascii="Arial" w:hAnsi="Arial" w:cs="Arial"/>
        </w:rPr>
        <w:t>I</w:t>
      </w:r>
      <w:r w:rsidR="004B43A6" w:rsidRPr="00A418DF">
        <w:rPr>
          <w:rStyle w:val="normaltextrun"/>
          <w:rFonts w:ascii="Arial" w:hAnsi="Arial" w:cs="Arial"/>
        </w:rPr>
        <w:t xml:space="preserve">nquiries </w:t>
      </w:r>
      <w:r w:rsidR="00FA6CA5" w:rsidRPr="00A418DF">
        <w:rPr>
          <w:rStyle w:val="normaltextrun"/>
          <w:rFonts w:ascii="Arial" w:hAnsi="Arial" w:cs="Arial"/>
        </w:rPr>
        <w:t>Act</w:t>
      </w:r>
      <w:r w:rsidR="004B43A6" w:rsidRPr="00A418DF">
        <w:rPr>
          <w:rStyle w:val="normaltextrun"/>
          <w:rFonts w:ascii="Arial" w:hAnsi="Arial" w:cs="Arial"/>
        </w:rPr>
        <w:t xml:space="preserve"> 2013</w:t>
      </w:r>
      <w:r w:rsidR="001E0574" w:rsidRPr="00A418DF">
        <w:rPr>
          <w:rStyle w:val="normaltextrun"/>
          <w:rFonts w:ascii="Arial" w:hAnsi="Arial" w:cs="Arial"/>
        </w:rPr>
        <w:t>,</w:t>
      </w:r>
      <w:r w:rsidRPr="00A418DF">
        <w:rPr>
          <w:rStyle w:val="normaltextrun"/>
          <w:rFonts w:ascii="Arial" w:hAnsi="Arial" w:cs="Arial"/>
        </w:rPr>
        <w:t xml:space="preserve"> the Royal Commission</w:t>
      </w:r>
      <w:r w:rsidR="0025024E" w:rsidRPr="00A418DF">
        <w:rPr>
          <w:rStyle w:val="normaltextrun"/>
          <w:rFonts w:ascii="Arial" w:hAnsi="Arial" w:cs="Arial"/>
        </w:rPr>
        <w:t xml:space="preserve"> of Inquiry on Abuse in Care</w:t>
      </w:r>
      <w:r w:rsidR="003D4C97" w:rsidRPr="00A418DF">
        <w:rPr>
          <w:rStyle w:val="normaltextrun"/>
          <w:rFonts w:ascii="Arial" w:hAnsi="Arial" w:cs="Arial"/>
        </w:rPr>
        <w:t xml:space="preserve"> (</w:t>
      </w:r>
      <w:r w:rsidR="00A718D2">
        <w:rPr>
          <w:rStyle w:val="normaltextrun"/>
          <w:rFonts w:ascii="Arial" w:hAnsi="Arial" w:cs="Arial"/>
        </w:rPr>
        <w:t xml:space="preserve">the </w:t>
      </w:r>
      <w:r w:rsidR="003D4C97" w:rsidRPr="00A418DF">
        <w:rPr>
          <w:rStyle w:val="normaltextrun"/>
          <w:rFonts w:ascii="Arial" w:hAnsi="Arial" w:cs="Arial"/>
        </w:rPr>
        <w:t>Inquiry)</w:t>
      </w:r>
      <w:r w:rsidR="002B06E3" w:rsidRPr="00A418DF">
        <w:rPr>
          <w:rStyle w:val="normaltextrun"/>
          <w:rFonts w:ascii="Arial" w:hAnsi="Arial" w:cs="Arial"/>
        </w:rPr>
        <w:t xml:space="preserve"> </w:t>
      </w:r>
      <w:r w:rsidR="009B67C1">
        <w:rPr>
          <w:rStyle w:val="normaltextrun"/>
          <w:rFonts w:ascii="Arial" w:hAnsi="Arial" w:cs="Arial"/>
        </w:rPr>
        <w:t xml:space="preserve">issues this interim order restricting </w:t>
      </w:r>
      <w:r w:rsidR="00B42042">
        <w:rPr>
          <w:rStyle w:val="normaltextrun"/>
          <w:rFonts w:ascii="Arial" w:hAnsi="Arial" w:cs="Arial"/>
        </w:rPr>
        <w:t>public access</w:t>
      </w:r>
      <w:r w:rsidR="009B67C1">
        <w:rPr>
          <w:rStyle w:val="normaltextrun"/>
          <w:rFonts w:ascii="Arial" w:hAnsi="Arial" w:cs="Arial"/>
        </w:rPr>
        <w:t xml:space="preserve"> </w:t>
      </w:r>
      <w:r w:rsidR="00B42042" w:rsidRPr="009B67C1">
        <w:rPr>
          <w:rStyle w:val="normaltextrun"/>
          <w:rFonts w:ascii="Arial" w:hAnsi="Arial" w:cs="Arial"/>
        </w:rPr>
        <w:t xml:space="preserve">to all </w:t>
      </w:r>
      <w:r w:rsidR="00A718D2">
        <w:rPr>
          <w:rStyle w:val="normaltextrun"/>
          <w:rFonts w:ascii="Arial" w:hAnsi="Arial" w:cs="Arial"/>
        </w:rPr>
        <w:t>documents</w:t>
      </w:r>
      <w:r w:rsidR="002B06E3" w:rsidRPr="009B67C1">
        <w:rPr>
          <w:rStyle w:val="normaltextrun"/>
          <w:rFonts w:ascii="Arial" w:hAnsi="Arial" w:cs="Arial"/>
        </w:rPr>
        <w:t xml:space="preserve"> and </w:t>
      </w:r>
      <w:r w:rsidR="00A718D2">
        <w:rPr>
          <w:rStyle w:val="normaltextrun"/>
          <w:rFonts w:ascii="Arial" w:hAnsi="Arial" w:cs="Arial"/>
        </w:rPr>
        <w:t xml:space="preserve">material </w:t>
      </w:r>
      <w:r w:rsidR="002B06E3" w:rsidRPr="009B67C1">
        <w:rPr>
          <w:rStyle w:val="normaltextrun"/>
          <w:rFonts w:ascii="Arial" w:hAnsi="Arial" w:cs="Arial"/>
        </w:rPr>
        <w:t>supplied by Crown agencies pursuant to the Notice to Produce No. 1</w:t>
      </w:r>
      <w:r w:rsidR="009B67C1" w:rsidRPr="009B67C1">
        <w:rPr>
          <w:rStyle w:val="normaltextrun"/>
          <w:rFonts w:ascii="Arial" w:hAnsi="Arial" w:cs="Arial"/>
        </w:rPr>
        <w:t xml:space="preserve"> (</w:t>
      </w:r>
      <w:r w:rsidR="002B06E3" w:rsidRPr="009B67C1">
        <w:rPr>
          <w:rStyle w:val="normaltextrun"/>
          <w:rFonts w:ascii="Arial" w:hAnsi="Arial" w:cs="Arial"/>
        </w:rPr>
        <w:t>dated 22 October 2019</w:t>
      </w:r>
      <w:r w:rsidR="009B67C1" w:rsidRPr="009B67C1">
        <w:rPr>
          <w:rStyle w:val="normaltextrun"/>
          <w:rFonts w:ascii="Arial" w:hAnsi="Arial" w:cs="Arial"/>
        </w:rPr>
        <w:t>,</w:t>
      </w:r>
      <w:r w:rsidR="002B06E3" w:rsidRPr="009B67C1">
        <w:rPr>
          <w:rStyle w:val="normaltextrun"/>
          <w:rFonts w:ascii="Arial" w:hAnsi="Arial" w:cs="Arial"/>
        </w:rPr>
        <w:t xml:space="preserve"> reissued on 12 November 2019</w:t>
      </w:r>
      <w:r w:rsidR="009B67C1" w:rsidRPr="009B67C1">
        <w:rPr>
          <w:rStyle w:val="normaltextrun"/>
          <w:rFonts w:ascii="Arial" w:hAnsi="Arial" w:cs="Arial"/>
        </w:rPr>
        <w:t>)</w:t>
      </w:r>
      <w:r w:rsidR="00BD69B0">
        <w:rPr>
          <w:rStyle w:val="normaltextrun"/>
          <w:rFonts w:ascii="Arial" w:hAnsi="Arial" w:cs="Arial"/>
        </w:rPr>
        <w:t>, in the absence of permission of the Inquiry</w:t>
      </w:r>
      <w:r w:rsidR="00281C17">
        <w:rPr>
          <w:rStyle w:val="normaltextrun"/>
          <w:rFonts w:ascii="Arial" w:hAnsi="Arial" w:cs="Arial"/>
        </w:rPr>
        <w:t>.</w:t>
      </w:r>
    </w:p>
    <w:p w14:paraId="255E9D80" w14:textId="2ECA4847" w:rsidR="00A718D2" w:rsidRPr="009B67C1" w:rsidRDefault="00A718D2" w:rsidP="009B67C1">
      <w:pPr>
        <w:pStyle w:val="ListParagraph"/>
        <w:widowControl w:val="0"/>
        <w:numPr>
          <w:ilvl w:val="0"/>
          <w:numId w:val="8"/>
        </w:numPr>
        <w:tabs>
          <w:tab w:val="left" w:pos="958"/>
        </w:tabs>
        <w:autoSpaceDE w:val="0"/>
        <w:autoSpaceDN w:val="0"/>
        <w:spacing w:before="120" w:after="240" w:line="276" w:lineRule="auto"/>
        <w:ind w:left="950" w:right="144" w:hanging="720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To avoid doubt, this order applies to the </w:t>
      </w:r>
      <w:r w:rsidR="004F1168">
        <w:rPr>
          <w:rStyle w:val="normaltextrun"/>
          <w:rFonts w:ascii="Arial" w:hAnsi="Arial" w:cs="Arial"/>
        </w:rPr>
        <w:t xml:space="preserve">documents and </w:t>
      </w:r>
      <w:r>
        <w:rPr>
          <w:rStyle w:val="normaltextrun"/>
          <w:rFonts w:ascii="Arial" w:hAnsi="Arial" w:cs="Arial"/>
        </w:rPr>
        <w:t xml:space="preserve">material held by the Inquiry and not to any </w:t>
      </w:r>
      <w:r w:rsidR="00740281">
        <w:rPr>
          <w:rStyle w:val="normaltextrun"/>
          <w:rFonts w:ascii="Arial" w:hAnsi="Arial" w:cs="Arial"/>
        </w:rPr>
        <w:t xml:space="preserve">documents or </w:t>
      </w:r>
      <w:r w:rsidR="004F1168">
        <w:rPr>
          <w:rStyle w:val="normaltextrun"/>
          <w:rFonts w:ascii="Arial" w:hAnsi="Arial" w:cs="Arial"/>
        </w:rPr>
        <w:t>material</w:t>
      </w:r>
      <w:r>
        <w:rPr>
          <w:rStyle w:val="normaltextrun"/>
          <w:rFonts w:ascii="Arial" w:hAnsi="Arial" w:cs="Arial"/>
        </w:rPr>
        <w:t xml:space="preserve"> properly held by any other person.</w:t>
      </w:r>
    </w:p>
    <w:p w14:paraId="53128261" w14:textId="2115AD89" w:rsidR="004B7A32" w:rsidRPr="00A418DF" w:rsidRDefault="7E384C9E" w:rsidP="7E384C9E">
      <w:pPr>
        <w:pStyle w:val="paragraph"/>
        <w:numPr>
          <w:ilvl w:val="0"/>
          <w:numId w:val="8"/>
        </w:numPr>
        <w:spacing w:before="12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A418DF">
        <w:rPr>
          <w:rStyle w:val="normaltextrun"/>
          <w:rFonts w:ascii="Arial" w:hAnsi="Arial" w:cs="Arial"/>
          <w:sz w:val="22"/>
          <w:szCs w:val="22"/>
        </w:rPr>
        <w:t>Under s</w:t>
      </w:r>
      <w:r w:rsidR="0025024E" w:rsidRPr="00A418DF">
        <w:rPr>
          <w:rStyle w:val="normaltextrun"/>
          <w:rFonts w:ascii="Arial" w:hAnsi="Arial" w:cs="Arial"/>
          <w:sz w:val="22"/>
          <w:szCs w:val="22"/>
        </w:rPr>
        <w:t>ection</w:t>
      </w:r>
      <w:r w:rsidRPr="00A418DF">
        <w:rPr>
          <w:rStyle w:val="normaltextrun"/>
          <w:rFonts w:ascii="Arial" w:hAnsi="Arial" w:cs="Arial"/>
          <w:sz w:val="22"/>
          <w:szCs w:val="22"/>
        </w:rPr>
        <w:t xml:space="preserve"> 29(1)(e) </w:t>
      </w:r>
      <w:r w:rsidR="0025024E" w:rsidRPr="00A418DF">
        <w:rPr>
          <w:rStyle w:val="normaltextrun"/>
          <w:rFonts w:ascii="Arial" w:hAnsi="Arial" w:cs="Arial"/>
          <w:sz w:val="22"/>
          <w:szCs w:val="22"/>
        </w:rPr>
        <w:t>of the Inquiries Ac</w:t>
      </w:r>
      <w:r w:rsidR="00EA3A37">
        <w:rPr>
          <w:rStyle w:val="normaltextrun"/>
          <w:rFonts w:ascii="Arial" w:hAnsi="Arial" w:cs="Arial"/>
          <w:sz w:val="22"/>
          <w:szCs w:val="22"/>
        </w:rPr>
        <w:t>t 2013</w:t>
      </w:r>
      <w:r w:rsidR="0025024E" w:rsidRPr="00A418DF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A418DF">
        <w:rPr>
          <w:rStyle w:val="normaltextrun"/>
          <w:rFonts w:ascii="Arial" w:hAnsi="Arial" w:cs="Arial"/>
          <w:sz w:val="22"/>
          <w:szCs w:val="22"/>
        </w:rPr>
        <w:t>it is an offence to breach an order</w:t>
      </w:r>
      <w:r w:rsidR="001A37E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418DF">
        <w:rPr>
          <w:rStyle w:val="normaltextrun"/>
          <w:rFonts w:ascii="Arial" w:hAnsi="Arial" w:cs="Arial"/>
          <w:sz w:val="22"/>
          <w:szCs w:val="22"/>
        </w:rPr>
        <w:t>made under s</w:t>
      </w:r>
      <w:r w:rsidR="0025024E" w:rsidRPr="00A418DF">
        <w:rPr>
          <w:rStyle w:val="normaltextrun"/>
          <w:rFonts w:ascii="Arial" w:hAnsi="Arial" w:cs="Arial"/>
          <w:sz w:val="22"/>
          <w:szCs w:val="22"/>
        </w:rPr>
        <w:t>ection</w:t>
      </w:r>
      <w:r w:rsidRPr="00A418DF">
        <w:rPr>
          <w:rStyle w:val="normaltextrun"/>
          <w:rFonts w:ascii="Arial" w:hAnsi="Arial" w:cs="Arial"/>
          <w:sz w:val="22"/>
          <w:szCs w:val="22"/>
        </w:rPr>
        <w:t xml:space="preserve"> 15(1) of the Act.</w:t>
      </w:r>
      <w:r w:rsidRPr="00A418DF">
        <w:rPr>
          <w:rStyle w:val="eop"/>
          <w:rFonts w:ascii="Arial" w:hAnsi="Arial" w:cs="Arial"/>
        </w:rPr>
        <w:t> </w:t>
      </w:r>
    </w:p>
    <w:p w14:paraId="0522E8B8" w14:textId="77777777" w:rsidR="00A418DF" w:rsidRPr="00A418DF" w:rsidRDefault="00A418DF" w:rsidP="7E384C9E">
      <w:pPr>
        <w:pStyle w:val="BodyText"/>
        <w:spacing w:before="120" w:after="240" w:line="276" w:lineRule="auto"/>
        <w:ind w:left="244" w:firstLine="3"/>
        <w:rPr>
          <w:color w:val="111111"/>
        </w:rPr>
      </w:pPr>
    </w:p>
    <w:p w14:paraId="15632077" w14:textId="6D60CC93" w:rsidR="00C22ED0" w:rsidRDefault="7E384C9E" w:rsidP="00C22ED0">
      <w:pPr>
        <w:pStyle w:val="BodyText"/>
        <w:spacing w:before="120" w:after="240" w:line="276" w:lineRule="auto"/>
        <w:ind w:left="244" w:firstLine="3"/>
        <w:rPr>
          <w:color w:val="111111"/>
        </w:rPr>
      </w:pPr>
      <w:r w:rsidRPr="00A418DF">
        <w:rPr>
          <w:color w:val="111111"/>
        </w:rPr>
        <w:t>Produced by the Royal Commission of Inquiry into Historical Abuse in State Care and in the Care of Faith-based Institutions</w:t>
      </w:r>
      <w:r w:rsidR="00C22ED0" w:rsidRPr="00A418DF">
        <w:rPr>
          <w:color w:val="111111"/>
        </w:rPr>
        <w:t>.</w:t>
      </w:r>
    </w:p>
    <w:p w14:paraId="48F8D77E" w14:textId="1748CFFA" w:rsidR="7E384C9E" w:rsidRPr="00A418DF" w:rsidRDefault="00D509D4" w:rsidP="00C22ED0">
      <w:pPr>
        <w:pStyle w:val="BodyText"/>
        <w:spacing w:before="120" w:after="240" w:line="276" w:lineRule="auto"/>
        <w:ind w:left="244" w:firstLine="3"/>
        <w:rPr>
          <w:color w:val="111111"/>
        </w:rPr>
      </w:pPr>
      <w:r>
        <w:rPr>
          <w:color w:val="111111"/>
        </w:rPr>
        <w:t>6</w:t>
      </w:r>
      <w:r w:rsidR="0098036F">
        <w:rPr>
          <w:color w:val="111111"/>
        </w:rPr>
        <w:t xml:space="preserve"> December</w:t>
      </w:r>
      <w:r w:rsidR="00C22ED0" w:rsidRPr="00A418DF">
        <w:rPr>
          <w:color w:val="111111"/>
        </w:rPr>
        <w:t xml:space="preserve"> </w:t>
      </w:r>
      <w:r w:rsidR="7E384C9E" w:rsidRPr="00A418DF">
        <w:rPr>
          <w:color w:val="111111"/>
        </w:rPr>
        <w:t>2019</w:t>
      </w:r>
    </w:p>
    <w:p w14:paraId="3B64AD61" w14:textId="7D23FAC4" w:rsidR="0098036F" w:rsidRDefault="00EF4D2D" w:rsidP="00C22ED0">
      <w:pPr>
        <w:pStyle w:val="BodyText"/>
        <w:spacing w:before="120" w:after="240" w:line="276" w:lineRule="auto"/>
        <w:ind w:left="252"/>
        <w:rPr>
          <w:color w:val="111111"/>
        </w:rPr>
      </w:pPr>
      <w:r>
        <w:rPr>
          <w:noProof/>
        </w:rPr>
        <w:drawing>
          <wp:inline distT="0" distB="0" distL="0" distR="0" wp14:anchorId="3AD2F8AE" wp14:editId="2516F78F">
            <wp:extent cx="2362200" cy="847725"/>
            <wp:effectExtent l="0" t="0" r="0" b="9525"/>
            <wp:docPr id="1" name="Picture 1" descr="cid:image001.png@01D5A436.94C2A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A436.94C2A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5CC6" w14:textId="18BA3A8B" w:rsidR="00C22ED0" w:rsidRPr="00A418DF" w:rsidRDefault="00C22ED0" w:rsidP="00EF4D2D">
      <w:pPr>
        <w:pStyle w:val="BodyText"/>
        <w:ind w:left="249"/>
        <w:rPr>
          <w:color w:val="111111"/>
        </w:rPr>
      </w:pPr>
      <w:r w:rsidRPr="00A418DF">
        <w:rPr>
          <w:color w:val="111111"/>
        </w:rPr>
        <w:t>Judge Coral Shaw</w:t>
      </w:r>
    </w:p>
    <w:p w14:paraId="76069258" w14:textId="742C9519" w:rsidR="00B42042" w:rsidRPr="00EA3A37" w:rsidRDefault="00C22ED0" w:rsidP="0098036F">
      <w:pPr>
        <w:pStyle w:val="BodyText"/>
        <w:spacing w:before="120"/>
        <w:ind w:left="249"/>
        <w:rPr>
          <w:b/>
          <w:bCs/>
          <w:color w:val="111111"/>
        </w:rPr>
      </w:pPr>
      <w:r w:rsidRPr="00A418DF">
        <w:rPr>
          <w:b/>
          <w:bCs/>
          <w:color w:val="111111"/>
        </w:rPr>
        <w:t>Chair</w:t>
      </w:r>
    </w:p>
    <w:sectPr w:rsidR="00B42042" w:rsidRPr="00EA3A37">
      <w:headerReference w:type="even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5259F" w14:textId="77777777" w:rsidR="00C123EB" w:rsidRDefault="00C123EB" w:rsidP="004B7A32">
      <w:r>
        <w:separator/>
      </w:r>
    </w:p>
  </w:endnote>
  <w:endnote w:type="continuationSeparator" w:id="0">
    <w:p w14:paraId="5798862F" w14:textId="77777777" w:rsidR="00C123EB" w:rsidRDefault="00C123EB" w:rsidP="004B7A32">
      <w:r>
        <w:continuationSeparator/>
      </w:r>
    </w:p>
  </w:endnote>
  <w:endnote w:type="continuationNotice" w:id="1">
    <w:p w14:paraId="43AE4D20" w14:textId="77777777" w:rsidR="00C123EB" w:rsidRDefault="00C12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57D9" w14:textId="77777777" w:rsidR="00C123EB" w:rsidRDefault="00C123EB" w:rsidP="004B7A32">
      <w:r>
        <w:separator/>
      </w:r>
    </w:p>
  </w:footnote>
  <w:footnote w:type="continuationSeparator" w:id="0">
    <w:p w14:paraId="5730C7AB" w14:textId="77777777" w:rsidR="00C123EB" w:rsidRDefault="00C123EB" w:rsidP="004B7A32">
      <w:r>
        <w:continuationSeparator/>
      </w:r>
    </w:p>
  </w:footnote>
  <w:footnote w:type="continuationNotice" w:id="1">
    <w:p w14:paraId="1F6A2244" w14:textId="77777777" w:rsidR="00C123EB" w:rsidRDefault="00C12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4B7A32" w:rsidRDefault="004B7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0EED"/>
    <w:multiLevelType w:val="hybridMultilevel"/>
    <w:tmpl w:val="883866A6"/>
    <w:lvl w:ilvl="0" w:tplc="FFFFFFFF">
      <w:start w:val="1"/>
      <w:numFmt w:val="lowerRoman"/>
      <w:lvlText w:val="(%1)"/>
      <w:lvlJc w:val="left"/>
      <w:pPr>
        <w:ind w:left="20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" w15:restartNumberingAfterBreak="0">
    <w:nsid w:val="10AB1D69"/>
    <w:multiLevelType w:val="hybridMultilevel"/>
    <w:tmpl w:val="FAAC253E"/>
    <w:lvl w:ilvl="0" w:tplc="33DCE596">
      <w:start w:val="1"/>
      <w:numFmt w:val="decimal"/>
      <w:lvlText w:val="[%1]"/>
      <w:lvlJc w:val="left"/>
      <w:pPr>
        <w:ind w:left="952" w:hanging="727"/>
      </w:pPr>
      <w:rPr>
        <w:rFonts w:hint="default"/>
        <w:spacing w:val="-1"/>
        <w:w w:val="103"/>
      </w:rPr>
    </w:lvl>
    <w:lvl w:ilvl="1" w:tplc="43F21CD8">
      <w:numFmt w:val="bullet"/>
      <w:lvlText w:val="•"/>
      <w:lvlJc w:val="left"/>
      <w:pPr>
        <w:ind w:left="1804" w:hanging="727"/>
      </w:pPr>
      <w:rPr>
        <w:rFonts w:hint="default"/>
      </w:rPr>
    </w:lvl>
    <w:lvl w:ilvl="2" w:tplc="01F4542E">
      <w:numFmt w:val="bullet"/>
      <w:lvlText w:val="•"/>
      <w:lvlJc w:val="left"/>
      <w:pPr>
        <w:ind w:left="2648" w:hanging="727"/>
      </w:pPr>
      <w:rPr>
        <w:rFonts w:hint="default"/>
      </w:rPr>
    </w:lvl>
    <w:lvl w:ilvl="3" w:tplc="02086CA4">
      <w:numFmt w:val="bullet"/>
      <w:lvlText w:val="•"/>
      <w:lvlJc w:val="left"/>
      <w:pPr>
        <w:ind w:left="3493" w:hanging="727"/>
      </w:pPr>
      <w:rPr>
        <w:rFonts w:hint="default"/>
      </w:rPr>
    </w:lvl>
    <w:lvl w:ilvl="4" w:tplc="647C5B82">
      <w:numFmt w:val="bullet"/>
      <w:lvlText w:val="•"/>
      <w:lvlJc w:val="left"/>
      <w:pPr>
        <w:ind w:left="4337" w:hanging="727"/>
      </w:pPr>
      <w:rPr>
        <w:rFonts w:hint="default"/>
      </w:rPr>
    </w:lvl>
    <w:lvl w:ilvl="5" w:tplc="E95026E0">
      <w:numFmt w:val="bullet"/>
      <w:lvlText w:val="•"/>
      <w:lvlJc w:val="left"/>
      <w:pPr>
        <w:ind w:left="5182" w:hanging="727"/>
      </w:pPr>
      <w:rPr>
        <w:rFonts w:hint="default"/>
      </w:rPr>
    </w:lvl>
    <w:lvl w:ilvl="6" w:tplc="D09A2730">
      <w:numFmt w:val="bullet"/>
      <w:lvlText w:val="•"/>
      <w:lvlJc w:val="left"/>
      <w:pPr>
        <w:ind w:left="6026" w:hanging="727"/>
      </w:pPr>
      <w:rPr>
        <w:rFonts w:hint="default"/>
      </w:rPr>
    </w:lvl>
    <w:lvl w:ilvl="7" w:tplc="BC58F0F2">
      <w:numFmt w:val="bullet"/>
      <w:lvlText w:val="•"/>
      <w:lvlJc w:val="left"/>
      <w:pPr>
        <w:ind w:left="6870" w:hanging="727"/>
      </w:pPr>
      <w:rPr>
        <w:rFonts w:hint="default"/>
      </w:rPr>
    </w:lvl>
    <w:lvl w:ilvl="8" w:tplc="020CCB96">
      <w:numFmt w:val="bullet"/>
      <w:lvlText w:val="•"/>
      <w:lvlJc w:val="left"/>
      <w:pPr>
        <w:ind w:left="7715" w:hanging="727"/>
      </w:pPr>
      <w:rPr>
        <w:rFonts w:hint="default"/>
      </w:rPr>
    </w:lvl>
  </w:abstractNum>
  <w:abstractNum w:abstractNumId="2" w15:restartNumberingAfterBreak="0">
    <w:nsid w:val="159B0DE2"/>
    <w:multiLevelType w:val="hybridMultilevel"/>
    <w:tmpl w:val="AD16BD6C"/>
    <w:lvl w:ilvl="0" w:tplc="CFEAC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CF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2B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E1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CE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24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66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A0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28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46A55"/>
    <w:multiLevelType w:val="hybridMultilevel"/>
    <w:tmpl w:val="221CE38E"/>
    <w:lvl w:ilvl="0" w:tplc="D31C4E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2C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C4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6B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C5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C8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C8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8C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EF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F1656"/>
    <w:multiLevelType w:val="hybridMultilevel"/>
    <w:tmpl w:val="2EDE7C68"/>
    <w:lvl w:ilvl="0" w:tplc="2500E3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B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60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CD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A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EF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0F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25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63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202BB"/>
    <w:multiLevelType w:val="hybridMultilevel"/>
    <w:tmpl w:val="D2B62EF4"/>
    <w:lvl w:ilvl="0" w:tplc="33DCE596">
      <w:start w:val="1"/>
      <w:numFmt w:val="decimal"/>
      <w:lvlText w:val="[%1]"/>
      <w:lvlJc w:val="left"/>
      <w:pPr>
        <w:ind w:left="952" w:hanging="727"/>
      </w:pPr>
      <w:rPr>
        <w:rFonts w:hint="default"/>
        <w:spacing w:val="-1"/>
        <w:w w:val="103"/>
      </w:rPr>
    </w:lvl>
    <w:lvl w:ilvl="1" w:tplc="04090001">
      <w:start w:val="1"/>
      <w:numFmt w:val="bullet"/>
      <w:lvlText w:val=""/>
      <w:lvlJc w:val="left"/>
      <w:pPr>
        <w:ind w:left="1804" w:hanging="727"/>
      </w:pPr>
      <w:rPr>
        <w:rFonts w:ascii="Symbol" w:hAnsi="Symbol" w:hint="default"/>
      </w:rPr>
    </w:lvl>
    <w:lvl w:ilvl="2" w:tplc="01F4542E">
      <w:numFmt w:val="bullet"/>
      <w:lvlText w:val="•"/>
      <w:lvlJc w:val="left"/>
      <w:pPr>
        <w:ind w:left="2648" w:hanging="727"/>
      </w:pPr>
      <w:rPr>
        <w:rFonts w:hint="default"/>
      </w:rPr>
    </w:lvl>
    <w:lvl w:ilvl="3" w:tplc="02086CA4">
      <w:numFmt w:val="bullet"/>
      <w:lvlText w:val="•"/>
      <w:lvlJc w:val="left"/>
      <w:pPr>
        <w:ind w:left="3493" w:hanging="727"/>
      </w:pPr>
      <w:rPr>
        <w:rFonts w:hint="default"/>
      </w:rPr>
    </w:lvl>
    <w:lvl w:ilvl="4" w:tplc="647C5B82">
      <w:numFmt w:val="bullet"/>
      <w:lvlText w:val="•"/>
      <w:lvlJc w:val="left"/>
      <w:pPr>
        <w:ind w:left="4337" w:hanging="727"/>
      </w:pPr>
      <w:rPr>
        <w:rFonts w:hint="default"/>
      </w:rPr>
    </w:lvl>
    <w:lvl w:ilvl="5" w:tplc="E95026E0">
      <w:numFmt w:val="bullet"/>
      <w:lvlText w:val="•"/>
      <w:lvlJc w:val="left"/>
      <w:pPr>
        <w:ind w:left="5182" w:hanging="727"/>
      </w:pPr>
      <w:rPr>
        <w:rFonts w:hint="default"/>
      </w:rPr>
    </w:lvl>
    <w:lvl w:ilvl="6" w:tplc="D09A2730">
      <w:numFmt w:val="bullet"/>
      <w:lvlText w:val="•"/>
      <w:lvlJc w:val="left"/>
      <w:pPr>
        <w:ind w:left="6026" w:hanging="727"/>
      </w:pPr>
      <w:rPr>
        <w:rFonts w:hint="default"/>
      </w:rPr>
    </w:lvl>
    <w:lvl w:ilvl="7" w:tplc="BC58F0F2">
      <w:numFmt w:val="bullet"/>
      <w:lvlText w:val="•"/>
      <w:lvlJc w:val="left"/>
      <w:pPr>
        <w:ind w:left="6870" w:hanging="727"/>
      </w:pPr>
      <w:rPr>
        <w:rFonts w:hint="default"/>
      </w:rPr>
    </w:lvl>
    <w:lvl w:ilvl="8" w:tplc="020CCB96">
      <w:numFmt w:val="bullet"/>
      <w:lvlText w:val="•"/>
      <w:lvlJc w:val="left"/>
      <w:pPr>
        <w:ind w:left="7715" w:hanging="727"/>
      </w:pPr>
      <w:rPr>
        <w:rFonts w:hint="default"/>
      </w:rPr>
    </w:lvl>
  </w:abstractNum>
  <w:abstractNum w:abstractNumId="6" w15:restartNumberingAfterBreak="0">
    <w:nsid w:val="273557CE"/>
    <w:multiLevelType w:val="hybridMultilevel"/>
    <w:tmpl w:val="07A6BD58"/>
    <w:lvl w:ilvl="0" w:tplc="880E15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204E8"/>
    <w:multiLevelType w:val="hybridMultilevel"/>
    <w:tmpl w:val="77940DC2"/>
    <w:lvl w:ilvl="0" w:tplc="EDAC733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11239F"/>
    <w:multiLevelType w:val="hybridMultilevel"/>
    <w:tmpl w:val="791CCE1E"/>
    <w:lvl w:ilvl="0" w:tplc="C4EC05A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A3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61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E0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60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41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82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5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EB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0645D"/>
    <w:multiLevelType w:val="hybridMultilevel"/>
    <w:tmpl w:val="FC9A3C44"/>
    <w:lvl w:ilvl="0" w:tplc="1409001B">
      <w:start w:val="1"/>
      <w:numFmt w:val="lowerRoman"/>
      <w:lvlText w:val="%1."/>
      <w:lvlJc w:val="righ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817258"/>
    <w:multiLevelType w:val="hybridMultilevel"/>
    <w:tmpl w:val="01929D38"/>
    <w:lvl w:ilvl="0" w:tplc="CB04D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56E45"/>
    <w:multiLevelType w:val="hybridMultilevel"/>
    <w:tmpl w:val="D9D6617A"/>
    <w:lvl w:ilvl="0" w:tplc="F6326430">
      <w:start w:val="1"/>
      <w:numFmt w:val="lowerLetter"/>
      <w:lvlText w:val="(%1)"/>
      <w:lvlJc w:val="left"/>
      <w:pPr>
        <w:ind w:left="1342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2" w15:restartNumberingAfterBreak="0">
    <w:nsid w:val="45161D50"/>
    <w:multiLevelType w:val="hybridMultilevel"/>
    <w:tmpl w:val="583ED08E"/>
    <w:lvl w:ilvl="0" w:tplc="C05864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A9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86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8D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6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C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66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C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07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D92515"/>
    <w:multiLevelType w:val="hybridMultilevel"/>
    <w:tmpl w:val="BB4E435E"/>
    <w:lvl w:ilvl="0" w:tplc="BDF63E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A1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0E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87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80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F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CC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E2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CF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A141D"/>
    <w:multiLevelType w:val="multilevel"/>
    <w:tmpl w:val="6A326C12"/>
    <w:numStyleLink w:val="MCStyle1"/>
  </w:abstractNum>
  <w:abstractNum w:abstractNumId="15" w15:restartNumberingAfterBreak="0">
    <w:nsid w:val="52EE46F1"/>
    <w:multiLevelType w:val="multilevel"/>
    <w:tmpl w:val="6A326C12"/>
    <w:styleLink w:val="MCStyle1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cs="Calibri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Calibri" w:hAnsi="Calibri" w:cs="Calibri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9"/>
      </w:pPr>
      <w:rPr>
        <w:rFonts w:ascii="Calibri" w:hAnsi="Calibri" w:cs="Calibri"/>
        <w:b w:val="0"/>
        <w:i w:val="0"/>
        <w:caps w:val="0"/>
        <w:sz w:val="22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ascii="Calibri" w:hAnsi="Calibri" w:cs="Calibri"/>
        <w:b w:val="0"/>
        <w:i w:val="0"/>
        <w:caps w:val="0"/>
        <w:sz w:val="22"/>
      </w:rPr>
    </w:lvl>
    <w:lvl w:ilvl="4"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i w:val="0"/>
        <w:caps w:val="0"/>
        <w:sz w:val="22"/>
      </w:rPr>
    </w:lvl>
    <w:lvl w:ilvl="5"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i w:val="0"/>
        <w:caps w:val="0"/>
        <w:sz w:val="22"/>
      </w:rPr>
    </w:lvl>
    <w:lvl w:ilvl="6"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i w:val="0"/>
        <w:caps w:val="0"/>
        <w:sz w:val="22"/>
      </w:rPr>
    </w:lvl>
    <w:lvl w:ilvl="7"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i w:val="0"/>
        <w:caps w:val="0"/>
        <w:sz w:val="22"/>
      </w:rPr>
    </w:lvl>
    <w:lvl w:ilvl="8"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i w:val="0"/>
        <w:caps w:val="0"/>
        <w:sz w:val="22"/>
      </w:rPr>
    </w:lvl>
  </w:abstractNum>
  <w:abstractNum w:abstractNumId="16" w15:restartNumberingAfterBreak="0">
    <w:nsid w:val="54015F45"/>
    <w:multiLevelType w:val="hybridMultilevel"/>
    <w:tmpl w:val="5D24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D11D9"/>
    <w:multiLevelType w:val="hybridMultilevel"/>
    <w:tmpl w:val="A678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4D2"/>
    <w:multiLevelType w:val="hybridMultilevel"/>
    <w:tmpl w:val="3474B264"/>
    <w:lvl w:ilvl="0" w:tplc="EDF0A98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0E3979"/>
    <w:multiLevelType w:val="hybridMultilevel"/>
    <w:tmpl w:val="429E353C"/>
    <w:lvl w:ilvl="0" w:tplc="14090017">
      <w:start w:val="1"/>
      <w:numFmt w:val="lowerLetter"/>
      <w:lvlText w:val="%1)"/>
      <w:lvlJc w:val="left"/>
      <w:pPr>
        <w:ind w:left="1310" w:hanging="360"/>
      </w:pPr>
    </w:lvl>
    <w:lvl w:ilvl="1" w:tplc="14090019" w:tentative="1">
      <w:start w:val="1"/>
      <w:numFmt w:val="lowerLetter"/>
      <w:lvlText w:val="%2."/>
      <w:lvlJc w:val="left"/>
      <w:pPr>
        <w:ind w:left="2030" w:hanging="360"/>
      </w:pPr>
    </w:lvl>
    <w:lvl w:ilvl="2" w:tplc="1409001B" w:tentative="1">
      <w:start w:val="1"/>
      <w:numFmt w:val="lowerRoman"/>
      <w:lvlText w:val="%3."/>
      <w:lvlJc w:val="right"/>
      <w:pPr>
        <w:ind w:left="2750" w:hanging="180"/>
      </w:pPr>
    </w:lvl>
    <w:lvl w:ilvl="3" w:tplc="1409000F" w:tentative="1">
      <w:start w:val="1"/>
      <w:numFmt w:val="decimal"/>
      <w:lvlText w:val="%4."/>
      <w:lvlJc w:val="left"/>
      <w:pPr>
        <w:ind w:left="3470" w:hanging="360"/>
      </w:pPr>
    </w:lvl>
    <w:lvl w:ilvl="4" w:tplc="14090019" w:tentative="1">
      <w:start w:val="1"/>
      <w:numFmt w:val="lowerLetter"/>
      <w:lvlText w:val="%5."/>
      <w:lvlJc w:val="left"/>
      <w:pPr>
        <w:ind w:left="4190" w:hanging="360"/>
      </w:pPr>
    </w:lvl>
    <w:lvl w:ilvl="5" w:tplc="1409001B" w:tentative="1">
      <w:start w:val="1"/>
      <w:numFmt w:val="lowerRoman"/>
      <w:lvlText w:val="%6."/>
      <w:lvlJc w:val="right"/>
      <w:pPr>
        <w:ind w:left="4910" w:hanging="180"/>
      </w:pPr>
    </w:lvl>
    <w:lvl w:ilvl="6" w:tplc="1409000F" w:tentative="1">
      <w:start w:val="1"/>
      <w:numFmt w:val="decimal"/>
      <w:lvlText w:val="%7."/>
      <w:lvlJc w:val="left"/>
      <w:pPr>
        <w:ind w:left="5630" w:hanging="360"/>
      </w:pPr>
    </w:lvl>
    <w:lvl w:ilvl="7" w:tplc="14090019" w:tentative="1">
      <w:start w:val="1"/>
      <w:numFmt w:val="lowerLetter"/>
      <w:lvlText w:val="%8."/>
      <w:lvlJc w:val="left"/>
      <w:pPr>
        <w:ind w:left="6350" w:hanging="360"/>
      </w:pPr>
    </w:lvl>
    <w:lvl w:ilvl="8" w:tplc="1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 w15:restartNumberingAfterBreak="0">
    <w:nsid w:val="5A733E1C"/>
    <w:multiLevelType w:val="hybridMultilevel"/>
    <w:tmpl w:val="E264CDEE"/>
    <w:lvl w:ilvl="0" w:tplc="4A949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62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22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80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2D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E6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64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8F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0A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B6F12"/>
    <w:multiLevelType w:val="hybridMultilevel"/>
    <w:tmpl w:val="92460FDA"/>
    <w:lvl w:ilvl="0" w:tplc="1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358B"/>
    <w:multiLevelType w:val="hybridMultilevel"/>
    <w:tmpl w:val="170C89F4"/>
    <w:lvl w:ilvl="0" w:tplc="3D8A24BE">
      <w:start w:val="3"/>
      <w:numFmt w:val="lowerLetter"/>
      <w:lvlText w:val="(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3" w15:restartNumberingAfterBreak="0">
    <w:nsid w:val="78180E8E"/>
    <w:multiLevelType w:val="hybridMultilevel"/>
    <w:tmpl w:val="FF540598"/>
    <w:lvl w:ilvl="0" w:tplc="01FC880E">
      <w:start w:val="1"/>
      <w:numFmt w:val="decimal"/>
      <w:lvlText w:val="[%1]"/>
      <w:lvlJc w:val="left"/>
      <w:pPr>
        <w:ind w:left="952" w:hanging="727"/>
      </w:pPr>
      <w:rPr>
        <w:rFonts w:hint="default"/>
        <w:spacing w:val="-1"/>
        <w:w w:val="103"/>
      </w:rPr>
    </w:lvl>
    <w:lvl w:ilvl="1" w:tplc="29D40AA6">
      <w:numFmt w:val="bullet"/>
      <w:lvlText w:val="•"/>
      <w:lvlJc w:val="left"/>
      <w:pPr>
        <w:ind w:left="1804" w:hanging="727"/>
      </w:pPr>
      <w:rPr>
        <w:rFonts w:hint="default"/>
      </w:rPr>
    </w:lvl>
    <w:lvl w:ilvl="2" w:tplc="E2B033D8">
      <w:numFmt w:val="bullet"/>
      <w:lvlText w:val="•"/>
      <w:lvlJc w:val="left"/>
      <w:pPr>
        <w:ind w:left="2648" w:hanging="727"/>
      </w:pPr>
      <w:rPr>
        <w:rFonts w:hint="default"/>
      </w:rPr>
    </w:lvl>
    <w:lvl w:ilvl="3" w:tplc="6CFA1A08">
      <w:numFmt w:val="bullet"/>
      <w:lvlText w:val="•"/>
      <w:lvlJc w:val="left"/>
      <w:pPr>
        <w:ind w:left="3493" w:hanging="727"/>
      </w:pPr>
      <w:rPr>
        <w:rFonts w:hint="default"/>
      </w:rPr>
    </w:lvl>
    <w:lvl w:ilvl="4" w:tplc="0BDEA292">
      <w:numFmt w:val="bullet"/>
      <w:lvlText w:val="•"/>
      <w:lvlJc w:val="left"/>
      <w:pPr>
        <w:ind w:left="4337" w:hanging="727"/>
      </w:pPr>
      <w:rPr>
        <w:rFonts w:hint="default"/>
      </w:rPr>
    </w:lvl>
    <w:lvl w:ilvl="5" w:tplc="4336E352">
      <w:numFmt w:val="bullet"/>
      <w:lvlText w:val="•"/>
      <w:lvlJc w:val="left"/>
      <w:pPr>
        <w:ind w:left="5182" w:hanging="727"/>
      </w:pPr>
      <w:rPr>
        <w:rFonts w:hint="default"/>
      </w:rPr>
    </w:lvl>
    <w:lvl w:ilvl="6" w:tplc="4D1A3314">
      <w:numFmt w:val="bullet"/>
      <w:lvlText w:val="•"/>
      <w:lvlJc w:val="left"/>
      <w:pPr>
        <w:ind w:left="6026" w:hanging="727"/>
      </w:pPr>
      <w:rPr>
        <w:rFonts w:hint="default"/>
      </w:rPr>
    </w:lvl>
    <w:lvl w:ilvl="7" w:tplc="FB1C1E6C">
      <w:numFmt w:val="bullet"/>
      <w:lvlText w:val="•"/>
      <w:lvlJc w:val="left"/>
      <w:pPr>
        <w:ind w:left="6870" w:hanging="727"/>
      </w:pPr>
      <w:rPr>
        <w:rFonts w:hint="default"/>
      </w:rPr>
    </w:lvl>
    <w:lvl w:ilvl="8" w:tplc="7018E206">
      <w:numFmt w:val="bullet"/>
      <w:lvlText w:val="•"/>
      <w:lvlJc w:val="left"/>
      <w:pPr>
        <w:ind w:left="7715" w:hanging="727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10"/>
  </w:num>
  <w:num w:numId="5">
    <w:abstractNumId w:val="7"/>
  </w:num>
  <w:num w:numId="6">
    <w:abstractNumId w:val="18"/>
  </w:num>
  <w:num w:numId="7">
    <w:abstractNumId w:val="6"/>
  </w:num>
  <w:num w:numId="8">
    <w:abstractNumId w:val="1"/>
  </w:num>
  <w:num w:numId="9">
    <w:abstractNumId w:val="5"/>
  </w:num>
  <w:num w:numId="10">
    <w:abstractNumId w:val="23"/>
  </w:num>
  <w:num w:numId="11">
    <w:abstractNumId w:val="20"/>
  </w:num>
  <w:num w:numId="12">
    <w:abstractNumId w:val="4"/>
  </w:num>
  <w:num w:numId="13">
    <w:abstractNumId w:val="3"/>
  </w:num>
  <w:num w:numId="14">
    <w:abstractNumId w:val="12"/>
  </w:num>
  <w:num w:numId="15">
    <w:abstractNumId w:val="2"/>
  </w:num>
  <w:num w:numId="16">
    <w:abstractNumId w:val="13"/>
  </w:num>
  <w:num w:numId="17">
    <w:abstractNumId w:val="8"/>
  </w:num>
  <w:num w:numId="18">
    <w:abstractNumId w:val="22"/>
  </w:num>
  <w:num w:numId="19">
    <w:abstractNumId w:val="11"/>
  </w:num>
  <w:num w:numId="20">
    <w:abstractNumId w:val="0"/>
  </w:num>
  <w:num w:numId="21">
    <w:abstractNumId w:val="15"/>
  </w:num>
  <w:num w:numId="22">
    <w:abstractNumId w:val="14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B7"/>
    <w:rsid w:val="000709F7"/>
    <w:rsid w:val="00090922"/>
    <w:rsid w:val="00091956"/>
    <w:rsid w:val="000E2CB2"/>
    <w:rsid w:val="00132377"/>
    <w:rsid w:val="00170472"/>
    <w:rsid w:val="00176938"/>
    <w:rsid w:val="0019079D"/>
    <w:rsid w:val="001A1A09"/>
    <w:rsid w:val="001A37EB"/>
    <w:rsid w:val="001E0574"/>
    <w:rsid w:val="00212473"/>
    <w:rsid w:val="00223BAB"/>
    <w:rsid w:val="0025024E"/>
    <w:rsid w:val="0027255B"/>
    <w:rsid w:val="00281C17"/>
    <w:rsid w:val="002B06E3"/>
    <w:rsid w:val="002C31B5"/>
    <w:rsid w:val="002C7A53"/>
    <w:rsid w:val="002F2399"/>
    <w:rsid w:val="00302274"/>
    <w:rsid w:val="00344B49"/>
    <w:rsid w:val="00383619"/>
    <w:rsid w:val="003A773A"/>
    <w:rsid w:val="003B0EA2"/>
    <w:rsid w:val="003C4854"/>
    <w:rsid w:val="003D4C97"/>
    <w:rsid w:val="00421B2D"/>
    <w:rsid w:val="0045308A"/>
    <w:rsid w:val="004845B8"/>
    <w:rsid w:val="004B43A6"/>
    <w:rsid w:val="004B7A32"/>
    <w:rsid w:val="004F1168"/>
    <w:rsid w:val="004F2F24"/>
    <w:rsid w:val="00535C9A"/>
    <w:rsid w:val="0054553F"/>
    <w:rsid w:val="005E4FB7"/>
    <w:rsid w:val="005F2382"/>
    <w:rsid w:val="00606BBA"/>
    <w:rsid w:val="006452A9"/>
    <w:rsid w:val="006953F8"/>
    <w:rsid w:val="007321E7"/>
    <w:rsid w:val="00740281"/>
    <w:rsid w:val="00755A10"/>
    <w:rsid w:val="00760BC1"/>
    <w:rsid w:val="007964C9"/>
    <w:rsid w:val="007F0926"/>
    <w:rsid w:val="00815CCF"/>
    <w:rsid w:val="00825AA8"/>
    <w:rsid w:val="00851352"/>
    <w:rsid w:val="00851638"/>
    <w:rsid w:val="00970D55"/>
    <w:rsid w:val="009742BE"/>
    <w:rsid w:val="0098036F"/>
    <w:rsid w:val="00987FF2"/>
    <w:rsid w:val="009A3000"/>
    <w:rsid w:val="009B67C1"/>
    <w:rsid w:val="00A130B4"/>
    <w:rsid w:val="00A418DF"/>
    <w:rsid w:val="00A63CFF"/>
    <w:rsid w:val="00A657C8"/>
    <w:rsid w:val="00A718D2"/>
    <w:rsid w:val="00A87E92"/>
    <w:rsid w:val="00AF6407"/>
    <w:rsid w:val="00B13C04"/>
    <w:rsid w:val="00B31700"/>
    <w:rsid w:val="00B42042"/>
    <w:rsid w:val="00B85531"/>
    <w:rsid w:val="00BA7926"/>
    <w:rsid w:val="00BB3273"/>
    <w:rsid w:val="00BD5DE5"/>
    <w:rsid w:val="00BD69B0"/>
    <w:rsid w:val="00C123EB"/>
    <w:rsid w:val="00C22ED0"/>
    <w:rsid w:val="00C2570F"/>
    <w:rsid w:val="00C7285F"/>
    <w:rsid w:val="00CA039A"/>
    <w:rsid w:val="00CB0690"/>
    <w:rsid w:val="00CD4867"/>
    <w:rsid w:val="00CF6BCB"/>
    <w:rsid w:val="00D509D4"/>
    <w:rsid w:val="00D872C1"/>
    <w:rsid w:val="00D902B7"/>
    <w:rsid w:val="00DA6BA0"/>
    <w:rsid w:val="00E015D0"/>
    <w:rsid w:val="00E97B1A"/>
    <w:rsid w:val="00EA3A37"/>
    <w:rsid w:val="00ED2558"/>
    <w:rsid w:val="00EF4D2D"/>
    <w:rsid w:val="00F22599"/>
    <w:rsid w:val="00F33067"/>
    <w:rsid w:val="00F3447D"/>
    <w:rsid w:val="00F37797"/>
    <w:rsid w:val="00F47DE8"/>
    <w:rsid w:val="00F851ED"/>
    <w:rsid w:val="00F94DE5"/>
    <w:rsid w:val="00FA6CA5"/>
    <w:rsid w:val="00FB1703"/>
    <w:rsid w:val="00FB379D"/>
    <w:rsid w:val="00FC15A3"/>
    <w:rsid w:val="00FE1D62"/>
    <w:rsid w:val="00FE4F44"/>
    <w:rsid w:val="00FE5F47"/>
    <w:rsid w:val="00FF2039"/>
    <w:rsid w:val="158C09DA"/>
    <w:rsid w:val="5CC601C8"/>
    <w:rsid w:val="677FCFA6"/>
    <w:rsid w:val="7E3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1A4F20"/>
  <w14:defaultImageDpi w14:val="32767"/>
  <w15:chartTrackingRefBased/>
  <w15:docId w15:val="{F5A8C86F-B619-4A47-8B9B-504AA3A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0C77"/>
    <w:rPr>
      <w:rFonts w:hAnsi="Calibri" w:cs="Calibri"/>
      <w:sz w:val="22"/>
      <w:szCs w:val="22"/>
      <w:lang w:val="en-NZ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Heading5">
    <w:name w:val="heading 5"/>
    <w:basedOn w:val="Normal"/>
    <w:link w:val="Heading5Char"/>
    <w:uiPriority w:val="9"/>
    <w:qFormat/>
    <w:rsid w:val="002D269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C77"/>
    <w:rPr>
      <w:sz w:val="22"/>
      <w:szCs w:val="22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2B0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C77"/>
    <w:rPr>
      <w:rFonts w:ascii="Calibri" w:hAnsi="Calibri" w:cs="Calibri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2B0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C77"/>
    <w:rPr>
      <w:rFonts w:ascii="Calibri" w:hAnsi="Calibri" w:cs="Calibri"/>
      <w:sz w:val="22"/>
      <w:szCs w:val="22"/>
      <w:lang w:val="en-NZ"/>
    </w:rPr>
  </w:style>
  <w:style w:type="paragraph" w:styleId="ListParagraph">
    <w:name w:val="List Paragraph"/>
    <w:basedOn w:val="Normal"/>
    <w:uiPriority w:val="1"/>
    <w:qFormat/>
    <w:rsid w:val="002B0C7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0C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C77"/>
    <w:rPr>
      <w:rFonts w:ascii="Calibri" w:hAnsi="Calibri" w:cs="Calibri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2B0C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C7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C77"/>
    <w:rPr>
      <w:rFonts w:ascii="Calibri" w:hAnsi="Calibri" w:cs="Calibri"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C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77"/>
    <w:rPr>
      <w:rFonts w:ascii="Times New Roman" w:hAnsi="Times New Roman" w:cs="Times New Roman"/>
      <w:sz w:val="18"/>
      <w:szCs w:val="18"/>
      <w:lang w:val="en-NZ"/>
    </w:rPr>
  </w:style>
  <w:style w:type="paragraph" w:styleId="BodyText">
    <w:name w:val="Body Text"/>
    <w:basedOn w:val="Normal"/>
    <w:link w:val="BodyTextChar"/>
    <w:uiPriority w:val="1"/>
    <w:qFormat/>
    <w:rsid w:val="007F2BC7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2BC7"/>
    <w:rPr>
      <w:rFonts w:ascii="Arial" w:eastAsia="Arial" w:hAnsi="Arial" w:cs="Arial"/>
      <w:sz w:val="22"/>
      <w:szCs w:val="22"/>
      <w:lang w:val="en-US"/>
    </w:rPr>
  </w:style>
  <w:style w:type="paragraph" w:customStyle="1" w:styleId="paragraph">
    <w:name w:val="paragraph"/>
    <w:basedOn w:val="Normal"/>
    <w:rsid w:val="002D2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2D2696"/>
  </w:style>
  <w:style w:type="character" w:customStyle="1" w:styleId="eop">
    <w:name w:val="eop"/>
    <w:basedOn w:val="DefaultParagraphFont"/>
    <w:rsid w:val="002D2696"/>
  </w:style>
  <w:style w:type="character" w:customStyle="1" w:styleId="Heading5Char">
    <w:name w:val="Heading 5 Char"/>
    <w:basedOn w:val="DefaultParagraphFont"/>
    <w:link w:val="Heading5"/>
    <w:uiPriority w:val="9"/>
    <w:rsid w:val="002D269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ext">
    <w:name w:val="text"/>
    <w:basedOn w:val="Normal"/>
    <w:rsid w:val="002D2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abel">
    <w:name w:val="label"/>
    <w:basedOn w:val="DefaultParagraphFont"/>
    <w:rsid w:val="002D2696"/>
  </w:style>
  <w:style w:type="paragraph" w:customStyle="1" w:styleId="subprov">
    <w:name w:val="subprov"/>
    <w:basedOn w:val="Normal"/>
    <w:rsid w:val="002D2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numbering" w:customStyle="1" w:styleId="MCStyle1">
    <w:name w:val="MC Style 1"/>
    <w:uiPriority w:val="99"/>
    <w:rsid w:val="002B06E3"/>
    <w:pPr>
      <w:numPr>
        <w:numId w:val="2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8DF"/>
    <w:rPr>
      <w:rFonts w:ascii="Calibri" w:hAnsi="Calibri" w:cs="Calibri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124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72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06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71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29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43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5558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184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549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5A436.94C2A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Beaton</dc:creator>
  <cp:keywords/>
  <dc:description/>
  <cp:lastModifiedBy>Hannah Grant</cp:lastModifiedBy>
  <cp:revision>2</cp:revision>
  <cp:lastPrinted>2019-12-05T02:18:00Z</cp:lastPrinted>
  <dcterms:created xsi:type="dcterms:W3CDTF">2019-12-15T22:49:00Z</dcterms:created>
  <dcterms:modified xsi:type="dcterms:W3CDTF">2019-12-15T22:49:00Z</dcterms:modified>
</cp:coreProperties>
</file>