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04772" w14:textId="3D3DC6E6" w:rsidR="006027BF" w:rsidRDefault="00195215" w:rsidP="003A4D0B">
      <w:pPr>
        <w:jc w:val="center"/>
        <w:rPr>
          <w:b/>
          <w:bCs/>
          <w:sz w:val="32"/>
          <w:szCs w:val="32"/>
          <w:lang w:val="en-AU"/>
        </w:rPr>
      </w:pPr>
      <w:r>
        <w:rPr>
          <w:noProof/>
        </w:rPr>
        <w:drawing>
          <wp:inline distT="0" distB="0" distL="0" distR="0" wp14:anchorId="04CAB5D8" wp14:editId="6439347B">
            <wp:extent cx="3418442" cy="1896110"/>
            <wp:effectExtent l="0" t="0" r="0" b="8890"/>
            <wp:docPr id="1" name="Picture 1" descr="A picture containing flower,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18442" cy="1896110"/>
                    </a:xfrm>
                    <a:prstGeom prst="rect">
                      <a:avLst/>
                    </a:prstGeom>
                  </pic:spPr>
                </pic:pic>
              </a:graphicData>
            </a:graphic>
          </wp:inline>
        </w:drawing>
      </w:r>
    </w:p>
    <w:p w14:paraId="5C4E51DD" w14:textId="77777777" w:rsidR="002E76A6" w:rsidRDefault="00F312E2" w:rsidP="002551D4">
      <w:pPr>
        <w:jc w:val="center"/>
        <w:rPr>
          <w:b/>
          <w:bCs/>
          <w:sz w:val="32"/>
          <w:szCs w:val="32"/>
          <w:lang w:val="en-AU"/>
        </w:rPr>
      </w:pPr>
      <w:r>
        <w:rPr>
          <w:b/>
          <w:bCs/>
          <w:sz w:val="32"/>
          <w:szCs w:val="32"/>
          <w:lang w:val="en-AU"/>
        </w:rPr>
        <w:t xml:space="preserve">INVESTIGATION </w:t>
      </w:r>
      <w:r w:rsidR="00246A80">
        <w:rPr>
          <w:b/>
          <w:bCs/>
          <w:sz w:val="32"/>
          <w:szCs w:val="32"/>
          <w:lang w:val="en-AU"/>
        </w:rPr>
        <w:t xml:space="preserve">INTO ABUSE </w:t>
      </w:r>
      <w:r w:rsidR="008E586E">
        <w:rPr>
          <w:b/>
          <w:bCs/>
          <w:sz w:val="32"/>
          <w:szCs w:val="32"/>
          <w:lang w:val="en-AU"/>
        </w:rPr>
        <w:t xml:space="preserve">IN THE CARE OF </w:t>
      </w:r>
    </w:p>
    <w:p w14:paraId="10C8D99D" w14:textId="389F8F6E" w:rsidR="009B4346" w:rsidRDefault="008E586E" w:rsidP="002551D4">
      <w:pPr>
        <w:jc w:val="center"/>
        <w:rPr>
          <w:b/>
          <w:bCs/>
          <w:sz w:val="32"/>
          <w:szCs w:val="32"/>
          <w:lang w:val="en-AU"/>
        </w:rPr>
      </w:pPr>
      <w:r>
        <w:rPr>
          <w:b/>
          <w:bCs/>
          <w:sz w:val="32"/>
          <w:szCs w:val="32"/>
          <w:lang w:val="en-AU"/>
        </w:rPr>
        <w:t xml:space="preserve">THE </w:t>
      </w:r>
      <w:r w:rsidR="0093106B">
        <w:rPr>
          <w:b/>
          <w:bCs/>
          <w:sz w:val="32"/>
          <w:szCs w:val="32"/>
          <w:lang w:val="en-AU"/>
        </w:rPr>
        <w:t xml:space="preserve">ANGLICAN </w:t>
      </w:r>
      <w:r>
        <w:rPr>
          <w:b/>
          <w:bCs/>
          <w:sz w:val="32"/>
          <w:szCs w:val="32"/>
          <w:lang w:val="en-AU"/>
        </w:rPr>
        <w:t>CHURCH</w:t>
      </w:r>
      <w:r w:rsidR="005C0CC3">
        <w:rPr>
          <w:b/>
          <w:bCs/>
          <w:sz w:val="32"/>
          <w:szCs w:val="32"/>
          <w:lang w:val="en-AU"/>
        </w:rPr>
        <w:t xml:space="preserve"> </w:t>
      </w:r>
    </w:p>
    <w:p w14:paraId="268F1C96" w14:textId="5B48710C" w:rsidR="003A4D0B" w:rsidRDefault="003A4D0B" w:rsidP="00662523">
      <w:pPr>
        <w:jc w:val="center"/>
        <w:rPr>
          <w:b/>
          <w:bCs/>
          <w:sz w:val="32"/>
          <w:szCs w:val="32"/>
          <w:lang w:val="en-AU"/>
        </w:rPr>
      </w:pPr>
    </w:p>
    <w:p w14:paraId="1287EB08" w14:textId="77777777" w:rsidR="003A4D0B" w:rsidRPr="003A4D0B" w:rsidRDefault="003A4D0B" w:rsidP="003A4D0B">
      <w:pPr>
        <w:jc w:val="center"/>
        <w:rPr>
          <w:rFonts w:cstheme="minorHAnsi"/>
          <w:b/>
          <w:bCs/>
          <w:sz w:val="28"/>
          <w:szCs w:val="28"/>
        </w:rPr>
      </w:pPr>
      <w:r w:rsidRPr="003A4D0B">
        <w:rPr>
          <w:rFonts w:cstheme="minorHAnsi"/>
          <w:b/>
          <w:bCs/>
          <w:sz w:val="28"/>
          <w:szCs w:val="28"/>
        </w:rPr>
        <w:t xml:space="preserve">SCOPE OF INVESTIGATION </w:t>
      </w:r>
    </w:p>
    <w:p w14:paraId="410213EB" w14:textId="77777777" w:rsidR="009B4346" w:rsidRDefault="009B4346" w:rsidP="00865B0B">
      <w:pPr>
        <w:rPr>
          <w:lang w:val="en-AU"/>
        </w:rPr>
      </w:pPr>
    </w:p>
    <w:p w14:paraId="07C2E7A8" w14:textId="760459A5" w:rsidR="009B4346" w:rsidRPr="005A58BE" w:rsidRDefault="009B4346" w:rsidP="00E522B1">
      <w:pPr>
        <w:pStyle w:val="ListParagraph"/>
        <w:numPr>
          <w:ilvl w:val="0"/>
          <w:numId w:val="1"/>
        </w:numPr>
        <w:spacing w:before="120" w:after="240"/>
        <w:ind w:left="714" w:hanging="357"/>
        <w:contextualSpacing w:val="0"/>
        <w:jc w:val="both"/>
        <w:rPr>
          <w:lang w:val="en-AU"/>
        </w:rPr>
      </w:pPr>
      <w:r w:rsidRPr="005A58BE">
        <w:rPr>
          <w:lang w:val="en-AU"/>
        </w:rPr>
        <w:t>The Inquiry will investigate the abuse of children, young persons and vulnerable adults</w:t>
      </w:r>
      <w:r w:rsidR="002C41B3" w:rsidRPr="005A58BE">
        <w:rPr>
          <w:lang w:val="en-AU"/>
        </w:rPr>
        <w:t xml:space="preserve"> </w:t>
      </w:r>
      <w:r w:rsidRPr="005A58BE">
        <w:rPr>
          <w:lang w:val="en-AU"/>
        </w:rPr>
        <w:t xml:space="preserve">in the care of the </w:t>
      </w:r>
      <w:r w:rsidR="00502027">
        <w:rPr>
          <w:lang w:val="en-AU"/>
        </w:rPr>
        <w:t>Anglican</w:t>
      </w:r>
      <w:r w:rsidRPr="005A58BE">
        <w:rPr>
          <w:lang w:val="en-AU"/>
        </w:rPr>
        <w:t xml:space="preserve"> Church in Aotearoa New Zealand</w:t>
      </w:r>
      <w:r w:rsidR="00502027">
        <w:rPr>
          <w:lang w:val="en-AU"/>
        </w:rPr>
        <w:t xml:space="preserve">, and its </w:t>
      </w:r>
      <w:r w:rsidR="00015190">
        <w:rPr>
          <w:lang w:val="en-AU"/>
        </w:rPr>
        <w:t>subsidiaries and affiliated entities and institutions</w:t>
      </w:r>
      <w:r w:rsidRPr="005A58BE">
        <w:rPr>
          <w:lang w:val="en-AU"/>
        </w:rPr>
        <w:t xml:space="preserve"> (the </w:t>
      </w:r>
      <w:r w:rsidR="00015190">
        <w:rPr>
          <w:lang w:val="en-AU"/>
        </w:rPr>
        <w:t>Anglican</w:t>
      </w:r>
      <w:r w:rsidRPr="005A58BE">
        <w:rPr>
          <w:lang w:val="en-AU"/>
        </w:rPr>
        <w:t xml:space="preserve"> Church).</w:t>
      </w:r>
      <w:r w:rsidR="00196ACA" w:rsidRPr="005A58BE">
        <w:rPr>
          <w:lang w:val="en-AU"/>
        </w:rPr>
        <w:t xml:space="preserve"> </w:t>
      </w:r>
    </w:p>
    <w:p w14:paraId="7DB6A597" w14:textId="56231FF7" w:rsidR="00AA324B" w:rsidRPr="005A58BE" w:rsidRDefault="00AA324B" w:rsidP="00E522B1">
      <w:pPr>
        <w:pStyle w:val="ListParagraph"/>
        <w:numPr>
          <w:ilvl w:val="0"/>
          <w:numId w:val="1"/>
        </w:numPr>
        <w:spacing w:before="120" w:after="240"/>
        <w:contextualSpacing w:val="0"/>
        <w:rPr>
          <w:lang w:val="en-AU"/>
        </w:rPr>
      </w:pPr>
      <w:r w:rsidRPr="005A58BE">
        <w:t xml:space="preserve">Abuse is defined in the Inquiry’s Terms of Reference as meaning physical, sexual, emotional or psychological abuse, and neglect. </w:t>
      </w:r>
      <w:r w:rsidR="00015190">
        <w:t xml:space="preserve"> </w:t>
      </w:r>
      <w:r w:rsidRPr="005A58BE">
        <w:t xml:space="preserve">It includes inadequate or improper treatment that resulted in serious mental or physical harm to a person in care. </w:t>
      </w:r>
      <w:r w:rsidR="00015190">
        <w:t xml:space="preserve"> </w:t>
      </w:r>
      <w:r w:rsidRPr="005A58BE">
        <w:t>Neglect is not defined in the Terms of Reference, but the Inquiry considers neglect may include physical, emotional and psychological, medical, educational, spiritual and cultural neglect.</w:t>
      </w:r>
    </w:p>
    <w:p w14:paraId="5B3DBDDE" w14:textId="60325783" w:rsidR="009B4346" w:rsidRPr="005A58BE" w:rsidRDefault="67BD8E4F" w:rsidP="0000347A">
      <w:pPr>
        <w:pStyle w:val="ListParagraph"/>
        <w:numPr>
          <w:ilvl w:val="0"/>
          <w:numId w:val="1"/>
        </w:numPr>
        <w:spacing w:before="120" w:after="240"/>
        <w:ind w:left="714" w:hanging="357"/>
        <w:contextualSpacing w:val="0"/>
        <w:jc w:val="both"/>
        <w:rPr>
          <w:lang w:val="en-AU"/>
        </w:rPr>
      </w:pPr>
      <w:r w:rsidRPr="005A58BE">
        <w:rPr>
          <w:lang w:val="en-AU"/>
        </w:rPr>
        <w:t xml:space="preserve">The </w:t>
      </w:r>
      <w:r w:rsidR="006D1232" w:rsidRPr="005A58BE">
        <w:rPr>
          <w:lang w:val="en-AU"/>
        </w:rPr>
        <w:t xml:space="preserve">main </w:t>
      </w:r>
      <w:r w:rsidRPr="005A58BE">
        <w:rPr>
          <w:lang w:val="en-AU"/>
        </w:rPr>
        <w:t xml:space="preserve">period </w:t>
      </w:r>
      <w:r w:rsidR="00627786" w:rsidRPr="005A58BE">
        <w:rPr>
          <w:lang w:val="en-AU"/>
        </w:rPr>
        <w:t>of</w:t>
      </w:r>
      <w:r w:rsidR="007A2753" w:rsidRPr="005A58BE">
        <w:rPr>
          <w:lang w:val="en-AU"/>
        </w:rPr>
        <w:t xml:space="preserve"> </w:t>
      </w:r>
      <w:r w:rsidR="586EAB41" w:rsidRPr="005A58BE">
        <w:rPr>
          <w:lang w:val="en-AU"/>
        </w:rPr>
        <w:t>investigation</w:t>
      </w:r>
      <w:r w:rsidRPr="005A58BE">
        <w:rPr>
          <w:lang w:val="en-AU"/>
        </w:rPr>
        <w:t xml:space="preserve"> is 1950 to 1999, however the Inquiry has discretion to consider issues and experiences prior to 1950, and </w:t>
      </w:r>
      <w:r w:rsidR="00E522B1">
        <w:rPr>
          <w:lang w:val="en-AU"/>
        </w:rPr>
        <w:t>may</w:t>
      </w:r>
      <w:r w:rsidR="00E522B1" w:rsidRPr="005A58BE">
        <w:rPr>
          <w:lang w:val="en-AU"/>
        </w:rPr>
        <w:t xml:space="preserve"> </w:t>
      </w:r>
      <w:r w:rsidRPr="005A58BE">
        <w:rPr>
          <w:lang w:val="en-AU"/>
        </w:rPr>
        <w:t xml:space="preserve">also consider issues and experiences </w:t>
      </w:r>
      <w:r w:rsidR="34D46B6A" w:rsidRPr="005A58BE">
        <w:rPr>
          <w:lang w:val="en-AU"/>
        </w:rPr>
        <w:t xml:space="preserve">after </w:t>
      </w:r>
      <w:r w:rsidRPr="005A58BE">
        <w:rPr>
          <w:lang w:val="en-AU"/>
        </w:rPr>
        <w:t xml:space="preserve">1999, in order to inform its recommendations. </w:t>
      </w:r>
    </w:p>
    <w:p w14:paraId="36B2E542" w14:textId="295616A7" w:rsidR="00E522B1" w:rsidRPr="00E522B1" w:rsidRDefault="00572D3D" w:rsidP="0000347A">
      <w:pPr>
        <w:pStyle w:val="ListParagraph"/>
        <w:numPr>
          <w:ilvl w:val="0"/>
          <w:numId w:val="1"/>
        </w:numPr>
        <w:spacing w:before="120" w:after="240"/>
        <w:ind w:left="714" w:hanging="357"/>
        <w:contextualSpacing w:val="0"/>
        <w:jc w:val="both"/>
        <w:rPr>
          <w:lang w:val="en-AU"/>
        </w:rPr>
      </w:pPr>
      <w:r w:rsidRPr="005A58BE">
        <w:rPr>
          <w:lang w:val="en-AU"/>
        </w:rPr>
        <w:t xml:space="preserve">During the course of this investigation the Inquiry will select </w:t>
      </w:r>
      <w:r w:rsidR="00905DE2" w:rsidRPr="005A58BE">
        <w:rPr>
          <w:lang w:val="en-AU"/>
        </w:rPr>
        <w:t xml:space="preserve">themes, </w:t>
      </w:r>
      <w:r w:rsidRPr="005A58BE">
        <w:rPr>
          <w:lang w:val="en-AU"/>
        </w:rPr>
        <w:t>settings</w:t>
      </w:r>
      <w:r w:rsidR="00905DE2" w:rsidRPr="005A58BE">
        <w:rPr>
          <w:lang w:val="en-AU"/>
        </w:rPr>
        <w:t xml:space="preserve"> or</w:t>
      </w:r>
      <w:r w:rsidRPr="005A58BE">
        <w:rPr>
          <w:lang w:val="en-AU"/>
        </w:rPr>
        <w:t xml:space="preserve"> institutions as case studies of abuse and may </w:t>
      </w:r>
      <w:r w:rsidR="00D31F47" w:rsidRPr="005A58BE">
        <w:rPr>
          <w:lang w:val="en-AU"/>
        </w:rPr>
        <w:t xml:space="preserve">conduct research and </w:t>
      </w:r>
      <w:r w:rsidRPr="005A58BE">
        <w:rPr>
          <w:lang w:val="en-AU"/>
        </w:rPr>
        <w:t>examine relevant matters in public hearings</w:t>
      </w:r>
      <w:r w:rsidR="00AA324B" w:rsidRPr="005A58BE">
        <w:rPr>
          <w:lang w:val="en-AU"/>
        </w:rPr>
        <w:t>,</w:t>
      </w:r>
      <w:r w:rsidRPr="005A58BE">
        <w:rPr>
          <w:lang w:val="en-AU"/>
        </w:rPr>
        <w:t xml:space="preserve"> roundtables</w:t>
      </w:r>
      <w:r w:rsidR="00AA324B" w:rsidRPr="005A58BE">
        <w:rPr>
          <w:lang w:val="en-AU"/>
        </w:rPr>
        <w:t xml:space="preserve">, </w:t>
      </w:r>
      <w:r w:rsidR="00E522B1">
        <w:rPr>
          <w:lang w:val="en-AU"/>
        </w:rPr>
        <w:t xml:space="preserve">wānanga, </w:t>
      </w:r>
      <w:r w:rsidR="00AA324B" w:rsidRPr="005A58BE">
        <w:rPr>
          <w:lang w:val="en-AU"/>
        </w:rPr>
        <w:t xml:space="preserve">hui and </w:t>
      </w:r>
      <w:proofErr w:type="spellStart"/>
      <w:r w:rsidR="00AA324B" w:rsidRPr="005A58BE">
        <w:rPr>
          <w:lang w:val="en-AU"/>
        </w:rPr>
        <w:t>fono</w:t>
      </w:r>
      <w:proofErr w:type="spellEnd"/>
      <w:r w:rsidRPr="005A58BE">
        <w:rPr>
          <w:lang w:val="en-AU"/>
        </w:rPr>
        <w:t xml:space="preserve">. </w:t>
      </w:r>
    </w:p>
    <w:p w14:paraId="6AA9E36F" w14:textId="52D62639" w:rsidR="009B4346" w:rsidRPr="00E522B1" w:rsidRDefault="00E522B1" w:rsidP="00E522B1">
      <w:pPr>
        <w:pStyle w:val="ListParagraph"/>
        <w:numPr>
          <w:ilvl w:val="0"/>
          <w:numId w:val="1"/>
        </w:numPr>
        <w:spacing w:before="120" w:after="240"/>
        <w:contextualSpacing w:val="0"/>
        <w:jc w:val="both"/>
        <w:rPr>
          <w:lang w:val="en-AU"/>
        </w:rPr>
      </w:pPr>
      <w:r w:rsidRPr="00E522B1">
        <w:rPr>
          <w:rFonts w:cstheme="minorHAnsi"/>
        </w:rPr>
        <w:t>The Inquiry will seek out and consider</w:t>
      </w:r>
      <w:r w:rsidRPr="0021772B">
        <w:rPr>
          <w:rFonts w:cstheme="minorHAnsi"/>
          <w:sz w:val="22"/>
          <w:szCs w:val="22"/>
        </w:rPr>
        <w:t xml:space="preserve"> </w:t>
      </w:r>
      <w:r w:rsidR="009B4346" w:rsidRPr="00E522B1">
        <w:rPr>
          <w:lang w:val="en-AU"/>
        </w:rPr>
        <w:t xml:space="preserve">the voices and experiences of victims and survivors of abuse in the care of the </w:t>
      </w:r>
      <w:r w:rsidR="00015190" w:rsidRPr="00E522B1">
        <w:rPr>
          <w:lang w:val="en-AU"/>
        </w:rPr>
        <w:t>Anglican</w:t>
      </w:r>
      <w:r w:rsidR="009B4346" w:rsidRPr="00E522B1">
        <w:rPr>
          <w:lang w:val="en-AU"/>
        </w:rPr>
        <w:t xml:space="preserve"> Church</w:t>
      </w:r>
      <w:r>
        <w:rPr>
          <w:lang w:val="en-AU"/>
        </w:rPr>
        <w:t>. It</w:t>
      </w:r>
      <w:r w:rsidR="009B4346" w:rsidRPr="00E522B1">
        <w:rPr>
          <w:lang w:val="en-AU"/>
        </w:rPr>
        <w:t xml:space="preserve"> will investigate</w:t>
      </w:r>
      <w:r w:rsidR="00572D3D" w:rsidRPr="00E522B1">
        <w:rPr>
          <w:lang w:val="en-AU"/>
        </w:rPr>
        <w:t xml:space="preserve"> and make findings on</w:t>
      </w:r>
      <w:r w:rsidR="009B4346" w:rsidRPr="00E522B1">
        <w:rPr>
          <w:lang w:val="en-AU"/>
        </w:rPr>
        <w:t xml:space="preserve"> what happened</w:t>
      </w:r>
      <w:r w:rsidR="00572D3D" w:rsidRPr="00E522B1">
        <w:rPr>
          <w:lang w:val="en-AU"/>
        </w:rPr>
        <w:t xml:space="preserve"> and</w:t>
      </w:r>
      <w:r w:rsidR="009B4346" w:rsidRPr="00E522B1">
        <w:rPr>
          <w:lang w:val="en-AU"/>
        </w:rPr>
        <w:t xml:space="preserve"> why, including</w:t>
      </w:r>
      <w:r w:rsidR="0056569D" w:rsidRPr="00E522B1">
        <w:rPr>
          <w:lang w:val="en-AU"/>
        </w:rPr>
        <w:t xml:space="preserve"> by examining</w:t>
      </w:r>
      <w:r w:rsidR="009B4346" w:rsidRPr="00E522B1">
        <w:rPr>
          <w:lang w:val="en-AU"/>
        </w:rPr>
        <w:t xml:space="preserve">: </w:t>
      </w:r>
    </w:p>
    <w:p w14:paraId="3DC087E4" w14:textId="43A7827F" w:rsidR="0056569D" w:rsidRPr="005A58BE" w:rsidRDefault="00D8233E" w:rsidP="00E522B1">
      <w:pPr>
        <w:pStyle w:val="ListParagraph"/>
        <w:numPr>
          <w:ilvl w:val="1"/>
          <w:numId w:val="4"/>
        </w:numPr>
        <w:spacing w:before="120" w:after="240"/>
        <w:contextualSpacing w:val="0"/>
        <w:jc w:val="both"/>
        <w:rPr>
          <w:lang w:val="en-AU"/>
        </w:rPr>
      </w:pPr>
      <w:r w:rsidRPr="4F47B208">
        <w:rPr>
          <w:lang w:val="en-AU"/>
        </w:rPr>
        <w:t>The</w:t>
      </w:r>
      <w:r w:rsidR="009B4346" w:rsidRPr="4F47B208">
        <w:rPr>
          <w:lang w:val="en-AU"/>
        </w:rPr>
        <w:t xml:space="preserve"> circumstances in which children, young persons and vulnerable adults were in the care of the </w:t>
      </w:r>
      <w:r w:rsidR="00015190" w:rsidRPr="4F47B208">
        <w:rPr>
          <w:lang w:val="en-AU"/>
        </w:rPr>
        <w:t>Anglican</w:t>
      </w:r>
      <w:r w:rsidR="009B4346" w:rsidRPr="4F47B208">
        <w:rPr>
          <w:lang w:val="en-AU"/>
        </w:rPr>
        <w:t xml:space="preserve"> Church</w:t>
      </w:r>
      <w:r w:rsidR="00BC67ED" w:rsidRPr="4F47B208">
        <w:rPr>
          <w:lang w:val="en-AU"/>
        </w:rPr>
        <w:t xml:space="preserve">, including where the </w:t>
      </w:r>
      <w:r w:rsidR="00015190" w:rsidRPr="4F47B208">
        <w:rPr>
          <w:lang w:val="en-AU"/>
        </w:rPr>
        <w:t>Anglican</w:t>
      </w:r>
      <w:r w:rsidR="00BC67ED" w:rsidRPr="4F47B208">
        <w:rPr>
          <w:lang w:val="en-AU"/>
        </w:rPr>
        <w:t xml:space="preserve"> </w:t>
      </w:r>
      <w:r w:rsidR="005158B4" w:rsidRPr="4F47B208">
        <w:rPr>
          <w:lang w:val="en-AU"/>
        </w:rPr>
        <w:t>C</w:t>
      </w:r>
      <w:r w:rsidR="00BC67ED" w:rsidRPr="4F47B208">
        <w:rPr>
          <w:lang w:val="en-AU"/>
        </w:rPr>
        <w:t>hurch provided care on behalf of the State</w:t>
      </w:r>
      <w:r w:rsidR="002E76A6" w:rsidRPr="4F47B208">
        <w:rPr>
          <w:lang w:val="en-AU"/>
        </w:rPr>
        <w:t>;</w:t>
      </w:r>
      <w:r w:rsidR="00BC67ED" w:rsidRPr="4F47B208">
        <w:rPr>
          <w:lang w:val="en-AU"/>
        </w:rPr>
        <w:t xml:space="preserve"> </w:t>
      </w:r>
    </w:p>
    <w:p w14:paraId="1FC411FB" w14:textId="0C461B9B" w:rsidR="009B4346" w:rsidRPr="005A58BE" w:rsidRDefault="00D8233E" w:rsidP="00E522B1">
      <w:pPr>
        <w:pStyle w:val="ListParagraph"/>
        <w:numPr>
          <w:ilvl w:val="1"/>
          <w:numId w:val="4"/>
        </w:numPr>
        <w:spacing w:before="120" w:after="240"/>
        <w:contextualSpacing w:val="0"/>
        <w:jc w:val="both"/>
        <w:rPr>
          <w:lang w:val="en-AU"/>
        </w:rPr>
      </w:pPr>
      <w:r w:rsidRPr="4F47B208">
        <w:rPr>
          <w:lang w:val="en-AU"/>
        </w:rPr>
        <w:t>The</w:t>
      </w:r>
      <w:r w:rsidR="009B4346" w:rsidRPr="4F47B208">
        <w:rPr>
          <w:lang w:val="en-AU"/>
        </w:rPr>
        <w:t xml:space="preserve"> nature and extent of abuse</w:t>
      </w:r>
      <w:r w:rsidR="002219A8" w:rsidRPr="4F47B208">
        <w:rPr>
          <w:lang w:val="en-AU"/>
        </w:rPr>
        <w:t xml:space="preserve"> of children, young persons and vulnerable adults</w:t>
      </w:r>
      <w:r w:rsidR="009B4346" w:rsidRPr="4F47B208">
        <w:rPr>
          <w:lang w:val="en-AU"/>
        </w:rPr>
        <w:t xml:space="preserve"> in the </w:t>
      </w:r>
      <w:r w:rsidRPr="4F47B208">
        <w:rPr>
          <w:lang w:val="en-AU"/>
        </w:rPr>
        <w:t xml:space="preserve">care of the </w:t>
      </w:r>
      <w:r w:rsidR="00015190" w:rsidRPr="4F47B208">
        <w:rPr>
          <w:lang w:val="en-AU"/>
        </w:rPr>
        <w:t>Anglican</w:t>
      </w:r>
      <w:r w:rsidR="009B4346" w:rsidRPr="4F47B208">
        <w:rPr>
          <w:lang w:val="en-AU"/>
        </w:rPr>
        <w:t xml:space="preserve"> Church</w:t>
      </w:r>
      <w:r w:rsidR="002E76A6" w:rsidRPr="4F47B208">
        <w:rPr>
          <w:lang w:val="en-AU"/>
        </w:rPr>
        <w:t>;</w:t>
      </w:r>
    </w:p>
    <w:p w14:paraId="4FB860E9" w14:textId="42B477A8" w:rsidR="004150BE" w:rsidRPr="005A58BE" w:rsidRDefault="004150BE" w:rsidP="00E522B1">
      <w:pPr>
        <w:pStyle w:val="ListParagraph"/>
        <w:numPr>
          <w:ilvl w:val="1"/>
          <w:numId w:val="4"/>
        </w:numPr>
        <w:spacing w:before="120" w:after="240"/>
        <w:contextualSpacing w:val="0"/>
        <w:rPr>
          <w:lang w:val="en-AU"/>
        </w:rPr>
      </w:pPr>
      <w:r w:rsidRPr="4F47B208">
        <w:rPr>
          <w:lang w:val="en-AU"/>
        </w:rPr>
        <w:lastRenderedPageBreak/>
        <w:t xml:space="preserve">The impact, including any differential impact, of abuse on victims and survivors, and on their families, whānau, hapū, iwi and communities. </w:t>
      </w:r>
      <w:r w:rsidR="00CE5C2C" w:rsidRPr="4F47B208">
        <w:rPr>
          <w:lang w:val="en-AU"/>
        </w:rPr>
        <w:t xml:space="preserve"> </w:t>
      </w:r>
      <w:r w:rsidRPr="4F47B208">
        <w:rPr>
          <w:lang w:val="en-AU"/>
        </w:rPr>
        <w:t xml:space="preserve">This will include consideration of: </w:t>
      </w:r>
    </w:p>
    <w:p w14:paraId="6FBD2CB1" w14:textId="4C0943BB" w:rsidR="00E522B1" w:rsidRPr="005A58BE" w:rsidRDefault="005158B4" w:rsidP="00E522B1">
      <w:pPr>
        <w:pStyle w:val="ListParagraph"/>
        <w:numPr>
          <w:ilvl w:val="2"/>
          <w:numId w:val="4"/>
        </w:numPr>
        <w:spacing w:before="120" w:after="240"/>
        <w:contextualSpacing w:val="0"/>
        <w:jc w:val="both"/>
      </w:pPr>
      <w:r>
        <w:t>P</w:t>
      </w:r>
      <w:r w:rsidR="004150BE">
        <w:t>rinciples of tikanga Māori when considering the impacts of abuse on Māori victims and survivors</w:t>
      </w:r>
      <w:r w:rsidR="00E522B1">
        <w:t xml:space="preserve"> and their whānau, hapū and iwi;</w:t>
      </w:r>
    </w:p>
    <w:p w14:paraId="6B00E606" w14:textId="0EEBB1D9" w:rsidR="004150BE" w:rsidRPr="005A58BE" w:rsidRDefault="004150BE" w:rsidP="00E522B1">
      <w:pPr>
        <w:pStyle w:val="ListParagraph"/>
        <w:numPr>
          <w:ilvl w:val="2"/>
          <w:numId w:val="4"/>
        </w:numPr>
        <w:spacing w:before="120" w:after="240"/>
        <w:contextualSpacing w:val="0"/>
        <w:jc w:val="both"/>
      </w:pPr>
      <w:r>
        <w:t>Pacific cultural norms and values when considering the impact of abuse on victi</w:t>
      </w:r>
      <w:r w:rsidR="009361C7">
        <w:t>ms and survivors among Pacific P</w:t>
      </w:r>
      <w:r>
        <w:t>eople</w:t>
      </w:r>
      <w:r w:rsidR="00E522B1">
        <w:t>s;</w:t>
      </w:r>
    </w:p>
    <w:p w14:paraId="0A0466FE" w14:textId="03129725" w:rsidR="006A5DC3" w:rsidRPr="005A58BE" w:rsidRDefault="006A5DC3" w:rsidP="00E522B1">
      <w:pPr>
        <w:pStyle w:val="ListParagraph"/>
        <w:numPr>
          <w:ilvl w:val="2"/>
          <w:numId w:val="4"/>
        </w:numPr>
        <w:spacing w:before="120" w:after="240"/>
        <w:contextualSpacing w:val="0"/>
        <w:jc w:val="both"/>
      </w:pPr>
      <w:r>
        <w:t>The impact o</w:t>
      </w:r>
      <w:r w:rsidR="00DA3F2E">
        <w:t>f abuse on religious beliefs held by victims and survivors</w:t>
      </w:r>
      <w:r w:rsidR="00E522B1">
        <w:t>;</w:t>
      </w:r>
    </w:p>
    <w:p w14:paraId="5D23585B" w14:textId="7C85413B" w:rsidR="00AA324B" w:rsidRPr="005A58BE" w:rsidRDefault="00AA324B" w:rsidP="00E522B1">
      <w:pPr>
        <w:pStyle w:val="ListParagraph"/>
        <w:numPr>
          <w:ilvl w:val="2"/>
          <w:numId w:val="4"/>
        </w:numPr>
        <w:spacing w:before="120" w:after="240"/>
        <w:contextualSpacing w:val="0"/>
        <w:jc w:val="both"/>
      </w:pPr>
      <w:r>
        <w:t xml:space="preserve">Particular impacts related to disability and mental </w:t>
      </w:r>
      <w:r w:rsidR="00E522B1">
        <w:t>health status</w:t>
      </w:r>
      <w:r>
        <w:t>, including additional barriers to understanding and recognising abuse, disclosing abuse, accessing specialist wellbeing supports to respond to trauma, and receiving redress</w:t>
      </w:r>
    </w:p>
    <w:p w14:paraId="458EFBBB" w14:textId="3A995A03" w:rsidR="00151A1D" w:rsidRPr="005A58BE" w:rsidRDefault="00151A1D" w:rsidP="00E522B1">
      <w:pPr>
        <w:pStyle w:val="ListParagraph"/>
        <w:numPr>
          <w:ilvl w:val="1"/>
          <w:numId w:val="4"/>
        </w:numPr>
        <w:spacing w:before="120" w:after="240"/>
        <w:contextualSpacing w:val="0"/>
        <w:rPr>
          <w:lang w:val="en-AU"/>
        </w:rPr>
      </w:pPr>
      <w:r w:rsidRPr="4F47B208">
        <w:rPr>
          <w:lang w:val="en-AU"/>
        </w:rPr>
        <w:t xml:space="preserve">Whether individuals experienced abuse in </w:t>
      </w:r>
      <w:r w:rsidR="00572D3D" w:rsidRPr="4F47B208">
        <w:rPr>
          <w:lang w:val="en-AU"/>
        </w:rPr>
        <w:t xml:space="preserve">the care of the </w:t>
      </w:r>
      <w:r w:rsidR="00CE5C2C" w:rsidRPr="4F47B208">
        <w:rPr>
          <w:lang w:val="en-AU"/>
        </w:rPr>
        <w:t xml:space="preserve">Anglican </w:t>
      </w:r>
      <w:r w:rsidRPr="4F47B208">
        <w:rPr>
          <w:lang w:val="en-AU"/>
        </w:rPr>
        <w:t xml:space="preserve">Church because of nationality, race, ethnicity, religious belief, age, </w:t>
      </w:r>
      <w:r w:rsidR="00AA324B" w:rsidRPr="4F47B208">
        <w:rPr>
          <w:lang w:val="en-AU"/>
        </w:rPr>
        <w:t xml:space="preserve">gender, </w:t>
      </w:r>
      <w:r w:rsidRPr="4F47B208">
        <w:rPr>
          <w:lang w:val="en-AU"/>
        </w:rPr>
        <w:t>gender identity, sexual orientation, or physical or intellectual disability or mental health status</w:t>
      </w:r>
      <w:r w:rsidR="00AC67CA" w:rsidRPr="4F47B208">
        <w:rPr>
          <w:lang w:val="en-AU"/>
        </w:rPr>
        <w:t>;</w:t>
      </w:r>
    </w:p>
    <w:p w14:paraId="6F055D65" w14:textId="3D5E7F89" w:rsidR="00151A1D" w:rsidRPr="005A58BE" w:rsidRDefault="00151A1D" w:rsidP="00E522B1">
      <w:pPr>
        <w:pStyle w:val="ListParagraph"/>
        <w:numPr>
          <w:ilvl w:val="1"/>
          <w:numId w:val="4"/>
        </w:numPr>
        <w:spacing w:before="120" w:after="240"/>
        <w:contextualSpacing w:val="0"/>
        <w:rPr>
          <w:lang w:val="en-AU"/>
        </w:rPr>
      </w:pPr>
      <w:r w:rsidRPr="4F47B208">
        <w:rPr>
          <w:lang w:val="en-AU"/>
        </w:rPr>
        <w:t xml:space="preserve">Any structural, systemic, practical or other factors that caused or contributed to the abuse of </w:t>
      </w:r>
      <w:r w:rsidR="00627786" w:rsidRPr="4F47B208">
        <w:rPr>
          <w:lang w:val="en-AU"/>
        </w:rPr>
        <w:t>children, young persons and vulnerable adults</w:t>
      </w:r>
      <w:r w:rsidRPr="4F47B208">
        <w:rPr>
          <w:lang w:val="en-AU"/>
        </w:rPr>
        <w:t xml:space="preserve"> in the care of the </w:t>
      </w:r>
      <w:r w:rsidR="00CE5C2C" w:rsidRPr="4F47B208">
        <w:rPr>
          <w:lang w:val="en-AU"/>
        </w:rPr>
        <w:t xml:space="preserve">Anglican </w:t>
      </w:r>
      <w:r w:rsidRPr="4F47B208">
        <w:rPr>
          <w:lang w:val="en-AU"/>
        </w:rPr>
        <w:t>Church</w:t>
      </w:r>
      <w:r w:rsidR="00AC67CA" w:rsidRPr="4F47B208">
        <w:rPr>
          <w:lang w:val="en-AU"/>
        </w:rPr>
        <w:t>;</w:t>
      </w:r>
    </w:p>
    <w:p w14:paraId="157D2A7B" w14:textId="5B257482" w:rsidR="009B4346" w:rsidRDefault="009B4346" w:rsidP="00E522B1">
      <w:pPr>
        <w:pStyle w:val="ListParagraph"/>
        <w:numPr>
          <w:ilvl w:val="1"/>
          <w:numId w:val="4"/>
        </w:numPr>
        <w:spacing w:before="120" w:after="240"/>
        <w:contextualSpacing w:val="0"/>
        <w:rPr>
          <w:lang w:val="en-AU"/>
        </w:rPr>
      </w:pPr>
      <w:r w:rsidRPr="4F47B208">
        <w:rPr>
          <w:lang w:val="en-AU"/>
        </w:rPr>
        <w:t xml:space="preserve">The adequacy of </w:t>
      </w:r>
      <w:r w:rsidR="00627786" w:rsidRPr="4F47B208">
        <w:rPr>
          <w:lang w:val="en-AU"/>
        </w:rPr>
        <w:t xml:space="preserve">any actions by </w:t>
      </w:r>
      <w:r w:rsidRPr="4F47B208">
        <w:rPr>
          <w:lang w:val="en-AU"/>
        </w:rPr>
        <w:t xml:space="preserve">the </w:t>
      </w:r>
      <w:r w:rsidR="00CE5C2C" w:rsidRPr="4F47B208">
        <w:rPr>
          <w:lang w:val="en-AU"/>
        </w:rPr>
        <w:t>Anglican</w:t>
      </w:r>
      <w:r w:rsidR="0074048D" w:rsidRPr="4F47B208">
        <w:rPr>
          <w:lang w:val="en-AU"/>
        </w:rPr>
        <w:t xml:space="preserve"> Church</w:t>
      </w:r>
      <w:r w:rsidRPr="4F47B208">
        <w:rPr>
          <w:lang w:val="en-AU"/>
        </w:rPr>
        <w:t xml:space="preserve"> to prevent </w:t>
      </w:r>
      <w:r w:rsidR="00572D3D" w:rsidRPr="4F47B208">
        <w:rPr>
          <w:lang w:val="en-AU"/>
        </w:rPr>
        <w:t xml:space="preserve">and respond to </w:t>
      </w:r>
      <w:r w:rsidRPr="4F47B208">
        <w:rPr>
          <w:lang w:val="en-AU"/>
        </w:rPr>
        <w:t xml:space="preserve">abuse in </w:t>
      </w:r>
      <w:r w:rsidR="0074048D" w:rsidRPr="4F47B208">
        <w:rPr>
          <w:lang w:val="en-AU"/>
        </w:rPr>
        <w:t>its</w:t>
      </w:r>
      <w:r w:rsidRPr="4F47B208">
        <w:rPr>
          <w:lang w:val="en-AU"/>
        </w:rPr>
        <w:t xml:space="preserve"> care</w:t>
      </w:r>
      <w:r w:rsidR="00572D3D" w:rsidRPr="4F47B208">
        <w:rPr>
          <w:lang w:val="en-AU"/>
        </w:rPr>
        <w:t>,</w:t>
      </w:r>
      <w:r w:rsidRPr="4F47B208">
        <w:rPr>
          <w:lang w:val="en-AU"/>
        </w:rPr>
        <w:t xml:space="preserve"> </w:t>
      </w:r>
      <w:r w:rsidR="00572D3D" w:rsidRPr="4F47B208">
        <w:rPr>
          <w:lang w:val="en-AU"/>
        </w:rPr>
        <w:t>including any lessons learned and changes made</w:t>
      </w:r>
      <w:r w:rsidR="00AC67CA" w:rsidRPr="4F47B208">
        <w:rPr>
          <w:lang w:val="en-AU"/>
        </w:rPr>
        <w:t>;</w:t>
      </w:r>
    </w:p>
    <w:p w14:paraId="1BF16C1E" w14:textId="32DD0134" w:rsidR="009B4346" w:rsidRDefault="00E522B1" w:rsidP="00E522B1">
      <w:pPr>
        <w:pStyle w:val="ListParagraph"/>
        <w:numPr>
          <w:ilvl w:val="1"/>
          <w:numId w:val="4"/>
        </w:numPr>
        <w:spacing w:before="120" w:after="240"/>
        <w:contextualSpacing w:val="0"/>
        <w:rPr>
          <w:lang w:val="en-AU"/>
        </w:rPr>
      </w:pPr>
      <w:r>
        <w:rPr>
          <w:lang w:val="en-AU"/>
        </w:rPr>
        <w:t xml:space="preserve">Obligations under </w:t>
      </w:r>
      <w:r w:rsidR="1DB55A11">
        <w:t xml:space="preserve">domestic </w:t>
      </w:r>
      <w:r w:rsidR="00EF2D21">
        <w:t>and</w:t>
      </w:r>
      <w:r w:rsidR="00C53677">
        <w:t xml:space="preserve"> international</w:t>
      </w:r>
      <w:r w:rsidR="1DB55A11">
        <w:t xml:space="preserve"> </w:t>
      </w:r>
      <w:r>
        <w:t xml:space="preserve">law, including </w:t>
      </w:r>
      <w:r w:rsidR="67BD8E4F" w:rsidRPr="4F47B208">
        <w:rPr>
          <w:lang w:val="en-AU"/>
        </w:rPr>
        <w:t xml:space="preserve">human rights </w:t>
      </w:r>
      <w:r w:rsidR="00C53677" w:rsidRPr="4F47B208">
        <w:rPr>
          <w:lang w:val="en-AU"/>
        </w:rPr>
        <w:t>law</w:t>
      </w:r>
      <w:r w:rsidR="00AC67CA" w:rsidRPr="4F47B208">
        <w:rPr>
          <w:lang w:val="en-AU"/>
        </w:rPr>
        <w:t>;</w:t>
      </w:r>
    </w:p>
    <w:p w14:paraId="457C4232" w14:textId="01C5C1DE" w:rsidR="00151A1D" w:rsidRDefault="000A58BD" w:rsidP="00E522B1">
      <w:pPr>
        <w:pStyle w:val="ListParagraph"/>
        <w:numPr>
          <w:ilvl w:val="1"/>
          <w:numId w:val="4"/>
        </w:numPr>
        <w:spacing w:before="120" w:after="240"/>
        <w:contextualSpacing w:val="0"/>
        <w:rPr>
          <w:lang w:val="en-AU"/>
        </w:rPr>
      </w:pPr>
      <w:r>
        <w:rPr>
          <w:lang w:val="en-AU"/>
        </w:rPr>
        <w:t>A</w:t>
      </w:r>
      <w:r w:rsidR="00151A1D" w:rsidRPr="4F47B208">
        <w:rPr>
          <w:lang w:val="en-AU"/>
        </w:rPr>
        <w:t>pplicable principles</w:t>
      </w:r>
      <w:r w:rsidR="00E522B1">
        <w:rPr>
          <w:lang w:val="en-AU"/>
        </w:rPr>
        <w:t xml:space="preserve"> and obligations</w:t>
      </w:r>
      <w:r w:rsidR="00151A1D" w:rsidRPr="4F47B208">
        <w:rPr>
          <w:lang w:val="en-AU"/>
        </w:rPr>
        <w:t xml:space="preserve"> </w:t>
      </w:r>
      <w:r w:rsidR="00E522B1">
        <w:rPr>
          <w:lang w:val="en-AU"/>
        </w:rPr>
        <w:t>under</w:t>
      </w:r>
      <w:r w:rsidR="00151A1D" w:rsidRPr="4F47B208">
        <w:rPr>
          <w:lang w:val="en-AU"/>
        </w:rPr>
        <w:t xml:space="preserve"> </w:t>
      </w:r>
      <w:proofErr w:type="spellStart"/>
      <w:r w:rsidR="00151A1D" w:rsidRPr="4F47B208">
        <w:rPr>
          <w:lang w:val="en-AU"/>
        </w:rPr>
        <w:t>Te</w:t>
      </w:r>
      <w:proofErr w:type="spellEnd"/>
      <w:r w:rsidR="00151A1D" w:rsidRPr="4F47B208">
        <w:rPr>
          <w:lang w:val="en-AU"/>
        </w:rPr>
        <w:t xml:space="preserve"> Tiriti o Waitangi/the Treaty of Waitangi</w:t>
      </w:r>
      <w:r w:rsidR="00E522B1">
        <w:rPr>
          <w:lang w:val="en-AU"/>
        </w:rPr>
        <w:t>;</w:t>
      </w:r>
    </w:p>
    <w:p w14:paraId="2B7BE758" w14:textId="32D1E045" w:rsidR="00E522B1" w:rsidRPr="00E522B1" w:rsidRDefault="00E522B1" w:rsidP="00E522B1">
      <w:pPr>
        <w:pStyle w:val="ListParagraph"/>
        <w:numPr>
          <w:ilvl w:val="1"/>
          <w:numId w:val="4"/>
        </w:numPr>
        <w:spacing w:before="120" w:after="240"/>
        <w:contextualSpacing w:val="0"/>
        <w:rPr>
          <w:lang w:val="en-AU"/>
        </w:rPr>
      </w:pPr>
      <w:r w:rsidRPr="4F47B208">
        <w:rPr>
          <w:lang w:val="en-AU"/>
        </w:rPr>
        <w:t>The adequacy of the Anglican Church’s redress and rehabilitation processes for victims and survivors of abuse in its care</w:t>
      </w:r>
      <w:r>
        <w:rPr>
          <w:lang w:val="en-AU"/>
        </w:rPr>
        <w:t>.</w:t>
      </w:r>
    </w:p>
    <w:p w14:paraId="2EFE5069" w14:textId="3825ACD1" w:rsidR="009B4346" w:rsidRPr="005A58BE" w:rsidRDefault="009B4346" w:rsidP="00E522B1">
      <w:pPr>
        <w:pStyle w:val="ListParagraph"/>
        <w:numPr>
          <w:ilvl w:val="0"/>
          <w:numId w:val="4"/>
        </w:numPr>
        <w:spacing w:before="120" w:after="240"/>
        <w:contextualSpacing w:val="0"/>
        <w:rPr>
          <w:lang w:val="en-AU"/>
        </w:rPr>
      </w:pPr>
      <w:r w:rsidRPr="005A58BE">
        <w:rPr>
          <w:lang w:val="en-AU"/>
        </w:rPr>
        <w:t xml:space="preserve">The Inquiry </w:t>
      </w:r>
      <w:r w:rsidR="000D1A29" w:rsidRPr="005A58BE">
        <w:rPr>
          <w:lang w:val="en-AU"/>
        </w:rPr>
        <w:t>will</w:t>
      </w:r>
      <w:r w:rsidRPr="005A58BE">
        <w:rPr>
          <w:lang w:val="en-AU"/>
        </w:rPr>
        <w:t xml:space="preserve"> also</w:t>
      </w:r>
      <w:r w:rsidR="00572D3D" w:rsidRPr="005A58BE">
        <w:rPr>
          <w:lang w:val="en-AU"/>
        </w:rPr>
        <w:t xml:space="preserve"> assess and make recommendations on</w:t>
      </w:r>
      <w:r w:rsidRPr="005A58BE">
        <w:rPr>
          <w:lang w:val="en-AU"/>
        </w:rPr>
        <w:t>:</w:t>
      </w:r>
    </w:p>
    <w:p w14:paraId="06FFC249" w14:textId="645B450A" w:rsidR="009B4346" w:rsidRPr="005A58BE" w:rsidRDefault="0061693B" w:rsidP="00E522B1">
      <w:pPr>
        <w:pStyle w:val="ListParagraph"/>
        <w:numPr>
          <w:ilvl w:val="1"/>
          <w:numId w:val="2"/>
        </w:numPr>
        <w:spacing w:before="120" w:after="240"/>
        <w:contextualSpacing w:val="0"/>
        <w:rPr>
          <w:lang w:val="en-AU"/>
        </w:rPr>
      </w:pPr>
      <w:r w:rsidRPr="005A58BE">
        <w:rPr>
          <w:lang w:val="en-AU"/>
        </w:rPr>
        <w:t>T</w:t>
      </w:r>
      <w:r w:rsidR="67BD8E4F" w:rsidRPr="005A58BE">
        <w:rPr>
          <w:lang w:val="en-AU"/>
        </w:rPr>
        <w:t xml:space="preserve">he </w:t>
      </w:r>
      <w:r w:rsidR="00CE5C2C">
        <w:rPr>
          <w:lang w:val="en-AU"/>
        </w:rPr>
        <w:t xml:space="preserve">Anglican </w:t>
      </w:r>
      <w:r w:rsidR="67BD8E4F" w:rsidRPr="005A58BE">
        <w:rPr>
          <w:lang w:val="en-AU"/>
        </w:rPr>
        <w:t xml:space="preserve">Church’s </w:t>
      </w:r>
      <w:r w:rsidR="002E454D" w:rsidRPr="005A58BE">
        <w:rPr>
          <w:lang w:val="en-AU"/>
        </w:rPr>
        <w:t xml:space="preserve">current </w:t>
      </w:r>
      <w:r w:rsidR="4323F9FC" w:rsidRPr="005A58BE">
        <w:rPr>
          <w:lang w:val="en-AU"/>
        </w:rPr>
        <w:t xml:space="preserve">structures </w:t>
      </w:r>
      <w:r w:rsidR="012B9B13" w:rsidRPr="005A58BE">
        <w:rPr>
          <w:lang w:val="en-AU"/>
        </w:rPr>
        <w:t xml:space="preserve">and </w:t>
      </w:r>
      <w:r w:rsidR="67BD8E4F" w:rsidRPr="005A58BE">
        <w:rPr>
          <w:lang w:val="en-AU"/>
        </w:rPr>
        <w:t>frameworks</w:t>
      </w:r>
      <w:r w:rsidR="002F5FDB" w:rsidRPr="005A58BE">
        <w:rPr>
          <w:lang w:val="en-AU"/>
        </w:rPr>
        <w:t>,</w:t>
      </w:r>
      <w:r w:rsidR="67BD8E4F" w:rsidRPr="005A58BE">
        <w:rPr>
          <w:lang w:val="en-AU"/>
        </w:rPr>
        <w:t xml:space="preserve"> and any gaps in </w:t>
      </w:r>
      <w:r w:rsidR="66D88976" w:rsidRPr="005A58BE">
        <w:rPr>
          <w:lang w:val="en-AU"/>
        </w:rPr>
        <w:t>legislation</w:t>
      </w:r>
      <w:r w:rsidR="67BD8E4F" w:rsidRPr="005A58BE">
        <w:rPr>
          <w:lang w:val="en-AU"/>
        </w:rPr>
        <w:t xml:space="preserve">, </w:t>
      </w:r>
      <w:r w:rsidR="2A99ABBC" w:rsidRPr="005A58BE">
        <w:rPr>
          <w:lang w:val="en-AU"/>
        </w:rPr>
        <w:t xml:space="preserve">canon law, Church </w:t>
      </w:r>
      <w:r w:rsidR="67BD8E4F" w:rsidRPr="005A58BE">
        <w:rPr>
          <w:lang w:val="en-AU"/>
        </w:rPr>
        <w:t>policy, rules, standards and practices that require change to prevent and respond to abuse in its care</w:t>
      </w:r>
      <w:r w:rsidR="00AC67CA">
        <w:rPr>
          <w:lang w:val="en-AU"/>
        </w:rPr>
        <w:t>;</w:t>
      </w:r>
    </w:p>
    <w:p w14:paraId="1CCD2989" w14:textId="1C748FF0" w:rsidR="009B4346" w:rsidRPr="005A58BE" w:rsidRDefault="007969DD" w:rsidP="00E522B1">
      <w:pPr>
        <w:pStyle w:val="ListParagraph"/>
        <w:numPr>
          <w:ilvl w:val="1"/>
          <w:numId w:val="2"/>
        </w:numPr>
        <w:spacing w:before="120" w:after="240"/>
        <w:contextualSpacing w:val="0"/>
        <w:rPr>
          <w:lang w:val="en-AU"/>
        </w:rPr>
      </w:pPr>
      <w:r w:rsidRPr="005A58BE">
        <w:rPr>
          <w:lang w:val="en-AU"/>
        </w:rPr>
        <w:t>A</w:t>
      </w:r>
      <w:r w:rsidR="009B4346" w:rsidRPr="005A58BE">
        <w:rPr>
          <w:lang w:val="en-AU"/>
        </w:rPr>
        <w:t xml:space="preserve">ny changes required to the </w:t>
      </w:r>
      <w:r w:rsidR="00CE5C2C">
        <w:rPr>
          <w:lang w:val="en-AU"/>
        </w:rPr>
        <w:t>Anglican</w:t>
      </w:r>
      <w:r w:rsidR="009B4346" w:rsidRPr="005A58BE">
        <w:rPr>
          <w:lang w:val="en-AU"/>
        </w:rPr>
        <w:t xml:space="preserve"> Church’s redress, rehabilitation and compensation processes for victims</w:t>
      </w:r>
      <w:r w:rsidR="00C92051" w:rsidRPr="005A58BE">
        <w:rPr>
          <w:lang w:val="en-AU"/>
        </w:rPr>
        <w:t xml:space="preserve"> and survivors</w:t>
      </w:r>
      <w:r w:rsidR="009B4346" w:rsidRPr="005A58BE">
        <w:rPr>
          <w:lang w:val="en-AU"/>
        </w:rPr>
        <w:t xml:space="preserve"> of abuse in its care</w:t>
      </w:r>
      <w:r w:rsidR="00AC67CA">
        <w:rPr>
          <w:lang w:val="en-AU"/>
        </w:rPr>
        <w:t>;</w:t>
      </w:r>
    </w:p>
    <w:p w14:paraId="477DA008" w14:textId="56BB5CF2" w:rsidR="00D15492" w:rsidRPr="005A58BE" w:rsidRDefault="007969DD" w:rsidP="00E522B1">
      <w:pPr>
        <w:pStyle w:val="ListParagraph"/>
        <w:numPr>
          <w:ilvl w:val="1"/>
          <w:numId w:val="2"/>
        </w:numPr>
        <w:spacing w:before="120" w:after="240"/>
        <w:contextualSpacing w:val="0"/>
        <w:rPr>
          <w:lang w:val="en-AU"/>
        </w:rPr>
      </w:pPr>
      <w:r w:rsidRPr="005A58BE">
        <w:rPr>
          <w:lang w:val="en-AU"/>
        </w:rPr>
        <w:t>A</w:t>
      </w:r>
      <w:r w:rsidR="009B4346" w:rsidRPr="005A58BE">
        <w:rPr>
          <w:lang w:val="en-AU"/>
        </w:rPr>
        <w:t xml:space="preserve">ny other steps the </w:t>
      </w:r>
      <w:r w:rsidR="00CE5C2C">
        <w:rPr>
          <w:lang w:val="en-AU"/>
        </w:rPr>
        <w:t xml:space="preserve">Anglican </w:t>
      </w:r>
      <w:r w:rsidR="009B4346" w:rsidRPr="005A58BE">
        <w:rPr>
          <w:lang w:val="en-AU"/>
        </w:rPr>
        <w:t>Church should take to address the harm caused by the abuse in its care</w:t>
      </w:r>
      <w:r w:rsidRPr="005A58BE">
        <w:rPr>
          <w:lang w:val="en-AU"/>
        </w:rPr>
        <w:t>.</w:t>
      </w:r>
      <w:r w:rsidR="00D15492" w:rsidRPr="005A58BE">
        <w:rPr>
          <w:lang w:val="en-AU"/>
        </w:rPr>
        <w:t xml:space="preserve"> </w:t>
      </w:r>
    </w:p>
    <w:p w14:paraId="230CCB9F" w14:textId="6CE9A613" w:rsidR="0076719D" w:rsidRPr="005A58BE" w:rsidRDefault="00572D3D" w:rsidP="00E522B1">
      <w:pPr>
        <w:pStyle w:val="ListParagraph"/>
        <w:numPr>
          <w:ilvl w:val="0"/>
          <w:numId w:val="2"/>
        </w:numPr>
        <w:spacing w:before="120" w:after="240"/>
        <w:ind w:left="709" w:hanging="425"/>
        <w:contextualSpacing w:val="0"/>
      </w:pPr>
      <w:r w:rsidRPr="005A58BE">
        <w:rPr>
          <w:lang w:val="en-AU"/>
        </w:rPr>
        <w:lastRenderedPageBreak/>
        <w:t>Where relevant,</w:t>
      </w:r>
      <w:r w:rsidRPr="005A58BE">
        <w:rPr>
          <w:rFonts w:eastAsia="Times New Roman" w:cstheme="minorHAnsi"/>
          <w:lang w:val="en-NZ" w:eastAsia="en-GB"/>
        </w:rPr>
        <w:t xml:space="preserve"> the Inquiry may make findings of fault or that relevant standards have been breached, or both. </w:t>
      </w:r>
      <w:r w:rsidR="00CE5C2C">
        <w:rPr>
          <w:rFonts w:eastAsia="Times New Roman" w:cstheme="minorHAnsi"/>
          <w:lang w:val="en-NZ" w:eastAsia="en-GB"/>
        </w:rPr>
        <w:t xml:space="preserve"> </w:t>
      </w:r>
      <w:r w:rsidRPr="005A58BE">
        <w:rPr>
          <w:rFonts w:eastAsia="Times New Roman" w:cstheme="minorHAnsi"/>
          <w:lang w:val="en-NZ" w:eastAsia="en-GB"/>
        </w:rPr>
        <w:t xml:space="preserve">The Inquiry does not have the power to determine the canonical, civil, criminal or disciplinary liability of any person but may make recommendations that further steps be taken to determine liability. </w:t>
      </w:r>
    </w:p>
    <w:sectPr w:rsidR="0076719D" w:rsidRPr="005A58BE" w:rsidSect="000F15A0">
      <w:head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18CC6" w14:textId="77777777" w:rsidR="00BA6B77" w:rsidRDefault="00BA6B77" w:rsidP="003F3569">
      <w:r>
        <w:separator/>
      </w:r>
    </w:p>
  </w:endnote>
  <w:endnote w:type="continuationSeparator" w:id="0">
    <w:p w14:paraId="7CAD6D20" w14:textId="77777777" w:rsidR="00BA6B77" w:rsidRDefault="00BA6B77" w:rsidP="003F3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80490" w14:textId="77777777" w:rsidR="00BA6B77" w:rsidRDefault="00BA6B77" w:rsidP="003F3569">
      <w:r>
        <w:separator/>
      </w:r>
    </w:p>
  </w:footnote>
  <w:footnote w:type="continuationSeparator" w:id="0">
    <w:p w14:paraId="43A51BC9" w14:textId="77777777" w:rsidR="00BA6B77" w:rsidRDefault="00BA6B77" w:rsidP="003F3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0C6A9" w14:textId="418EDC01" w:rsidR="003F3569" w:rsidRPr="003A45F1" w:rsidRDefault="003A45F1">
    <w:pPr>
      <w:pStyle w:val="Header"/>
      <w:rPr>
        <w:sz w:val="16"/>
        <w:szCs w:val="16"/>
        <w:lang w:val="en-AU"/>
      </w:rPr>
    </w:pPr>
    <w:r w:rsidRPr="003A45F1">
      <w:rPr>
        <w:sz w:val="16"/>
        <w:szCs w:val="16"/>
        <w:lang w:val="en-AU"/>
      </w:rPr>
      <w:t>Issued on 20 November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411B63"/>
    <w:multiLevelType w:val="hybridMultilevel"/>
    <w:tmpl w:val="42D2F26C"/>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2AE2A6DE">
      <w:start w:val="1"/>
      <w:numFmt w:val="lowerRoman"/>
      <w:lvlText w:val="%3."/>
      <w:lvlJc w:val="left"/>
      <w:pPr>
        <w:ind w:left="3060" w:hanging="720"/>
      </w:pPr>
      <w:rPr>
        <w:rFonts w:hint="default"/>
      </w:rPr>
    </w:lvl>
    <w:lvl w:ilvl="3" w:tplc="06C86B24">
      <w:start w:val="10"/>
      <w:numFmt w:val="upperLetter"/>
      <w:lvlText w:val="%4."/>
      <w:lvlJc w:val="left"/>
      <w:pPr>
        <w:ind w:left="3240" w:hanging="360"/>
      </w:pPr>
      <w:rPr>
        <w:rFonts w:hint="default"/>
      </w:r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1156CF4"/>
    <w:multiLevelType w:val="hybridMultilevel"/>
    <w:tmpl w:val="2B92DFD8"/>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CDF1E6D"/>
    <w:multiLevelType w:val="hybridMultilevel"/>
    <w:tmpl w:val="CC10322C"/>
    <w:lvl w:ilvl="0" w:tplc="92427024">
      <w:start w:val="1"/>
      <w:numFmt w:val="decimal"/>
      <w:lvlText w:val="%1."/>
      <w:lvlJc w:val="left"/>
      <w:pPr>
        <w:ind w:left="720" w:hanging="360"/>
      </w:pPr>
      <w:rPr>
        <w:rFonts w:ascii="Calibri" w:hAnsi="Calibri" w:hint="default"/>
        <w:b w:val="0"/>
        <w:bCs w:val="0"/>
        <w:i w:val="0"/>
        <w:iCs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E40434"/>
    <w:multiLevelType w:val="hybridMultilevel"/>
    <w:tmpl w:val="243C7B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900C78"/>
    <w:multiLevelType w:val="hybridMultilevel"/>
    <w:tmpl w:val="1414A54A"/>
    <w:lvl w:ilvl="0" w:tplc="EFC4DFF4">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3548A1"/>
    <w:multiLevelType w:val="hybridMultilevel"/>
    <w:tmpl w:val="70BECC96"/>
    <w:lvl w:ilvl="0" w:tplc="EB04A076">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346"/>
    <w:rsid w:val="0000010D"/>
    <w:rsid w:val="0000347A"/>
    <w:rsid w:val="00015190"/>
    <w:rsid w:val="00025BD1"/>
    <w:rsid w:val="000622F5"/>
    <w:rsid w:val="00080B95"/>
    <w:rsid w:val="00090FBD"/>
    <w:rsid w:val="00093322"/>
    <w:rsid w:val="000A1BB0"/>
    <w:rsid w:val="000A58BD"/>
    <w:rsid w:val="000B03F5"/>
    <w:rsid w:val="000D1A29"/>
    <w:rsid w:val="000F15A0"/>
    <w:rsid w:val="000F2320"/>
    <w:rsid w:val="00124048"/>
    <w:rsid w:val="00125AD1"/>
    <w:rsid w:val="00142975"/>
    <w:rsid w:val="00147568"/>
    <w:rsid w:val="00147FBD"/>
    <w:rsid w:val="00151A1D"/>
    <w:rsid w:val="001861D9"/>
    <w:rsid w:val="00195215"/>
    <w:rsid w:val="001964E2"/>
    <w:rsid w:val="00196ACA"/>
    <w:rsid w:val="001A0E78"/>
    <w:rsid w:val="001B7C90"/>
    <w:rsid w:val="001D67C4"/>
    <w:rsid w:val="001E19B8"/>
    <w:rsid w:val="001F06C1"/>
    <w:rsid w:val="002001B4"/>
    <w:rsid w:val="00204B13"/>
    <w:rsid w:val="00214805"/>
    <w:rsid w:val="002219A8"/>
    <w:rsid w:val="00224652"/>
    <w:rsid w:val="00230F77"/>
    <w:rsid w:val="00231536"/>
    <w:rsid w:val="002365BF"/>
    <w:rsid w:val="00246A80"/>
    <w:rsid w:val="002551D4"/>
    <w:rsid w:val="00264762"/>
    <w:rsid w:val="0027539C"/>
    <w:rsid w:val="002863F1"/>
    <w:rsid w:val="002A0B8C"/>
    <w:rsid w:val="002B6BCC"/>
    <w:rsid w:val="002B734E"/>
    <w:rsid w:val="002C41B3"/>
    <w:rsid w:val="002D05D6"/>
    <w:rsid w:val="002D2F7B"/>
    <w:rsid w:val="002E3668"/>
    <w:rsid w:val="002E454D"/>
    <w:rsid w:val="002E54E2"/>
    <w:rsid w:val="002E73DF"/>
    <w:rsid w:val="002E76A6"/>
    <w:rsid w:val="002F4B00"/>
    <w:rsid w:val="002F5FDB"/>
    <w:rsid w:val="00310A23"/>
    <w:rsid w:val="003257D6"/>
    <w:rsid w:val="00331098"/>
    <w:rsid w:val="00343FBE"/>
    <w:rsid w:val="00350691"/>
    <w:rsid w:val="00352E70"/>
    <w:rsid w:val="003925DC"/>
    <w:rsid w:val="003970C3"/>
    <w:rsid w:val="0039756E"/>
    <w:rsid w:val="003A45F1"/>
    <w:rsid w:val="003A4D0B"/>
    <w:rsid w:val="003B6686"/>
    <w:rsid w:val="003C507B"/>
    <w:rsid w:val="003D39AA"/>
    <w:rsid w:val="003D40D9"/>
    <w:rsid w:val="003D4AD5"/>
    <w:rsid w:val="003D5A56"/>
    <w:rsid w:val="003F3569"/>
    <w:rsid w:val="003F5663"/>
    <w:rsid w:val="0040091E"/>
    <w:rsid w:val="00402B1F"/>
    <w:rsid w:val="0040416F"/>
    <w:rsid w:val="004074E0"/>
    <w:rsid w:val="004136CB"/>
    <w:rsid w:val="004150BE"/>
    <w:rsid w:val="00423195"/>
    <w:rsid w:val="004235E6"/>
    <w:rsid w:val="00460186"/>
    <w:rsid w:val="00492D08"/>
    <w:rsid w:val="004B48AE"/>
    <w:rsid w:val="004C24AE"/>
    <w:rsid w:val="00502027"/>
    <w:rsid w:val="005158B4"/>
    <w:rsid w:val="0052682D"/>
    <w:rsid w:val="00535665"/>
    <w:rsid w:val="00552D57"/>
    <w:rsid w:val="00564592"/>
    <w:rsid w:val="0056569D"/>
    <w:rsid w:val="00572D3D"/>
    <w:rsid w:val="005943E8"/>
    <w:rsid w:val="005A351D"/>
    <w:rsid w:val="005A4395"/>
    <w:rsid w:val="005A58BE"/>
    <w:rsid w:val="005C0CC3"/>
    <w:rsid w:val="006027BF"/>
    <w:rsid w:val="0061693B"/>
    <w:rsid w:val="00627786"/>
    <w:rsid w:val="00653B63"/>
    <w:rsid w:val="00662523"/>
    <w:rsid w:val="00674EA5"/>
    <w:rsid w:val="006A4C0B"/>
    <w:rsid w:val="006A5DC3"/>
    <w:rsid w:val="006B52C8"/>
    <w:rsid w:val="006C1E2B"/>
    <w:rsid w:val="006D1232"/>
    <w:rsid w:val="006F3F9F"/>
    <w:rsid w:val="006F6124"/>
    <w:rsid w:val="00711E4F"/>
    <w:rsid w:val="0074048D"/>
    <w:rsid w:val="00745BF5"/>
    <w:rsid w:val="00754B95"/>
    <w:rsid w:val="00756B55"/>
    <w:rsid w:val="0076719D"/>
    <w:rsid w:val="007769E2"/>
    <w:rsid w:val="00776A2F"/>
    <w:rsid w:val="00780D61"/>
    <w:rsid w:val="00794D50"/>
    <w:rsid w:val="007969DD"/>
    <w:rsid w:val="007A1573"/>
    <w:rsid w:val="007A2753"/>
    <w:rsid w:val="007E7A91"/>
    <w:rsid w:val="007F1D89"/>
    <w:rsid w:val="007F44AE"/>
    <w:rsid w:val="008072A7"/>
    <w:rsid w:val="00817EF6"/>
    <w:rsid w:val="0082017D"/>
    <w:rsid w:val="008334BC"/>
    <w:rsid w:val="008545DC"/>
    <w:rsid w:val="008547AE"/>
    <w:rsid w:val="00865B0B"/>
    <w:rsid w:val="00883195"/>
    <w:rsid w:val="00896586"/>
    <w:rsid w:val="008977AD"/>
    <w:rsid w:val="008E586E"/>
    <w:rsid w:val="008F0C6D"/>
    <w:rsid w:val="00905DE2"/>
    <w:rsid w:val="0093106B"/>
    <w:rsid w:val="009361C7"/>
    <w:rsid w:val="00936A9B"/>
    <w:rsid w:val="00952C2D"/>
    <w:rsid w:val="00983921"/>
    <w:rsid w:val="00990636"/>
    <w:rsid w:val="009A2B8D"/>
    <w:rsid w:val="009B4346"/>
    <w:rsid w:val="009C32F2"/>
    <w:rsid w:val="009C53EB"/>
    <w:rsid w:val="009C6BAE"/>
    <w:rsid w:val="009C784C"/>
    <w:rsid w:val="00A02911"/>
    <w:rsid w:val="00A20335"/>
    <w:rsid w:val="00A54EAF"/>
    <w:rsid w:val="00AA324B"/>
    <w:rsid w:val="00AB369C"/>
    <w:rsid w:val="00AC67CA"/>
    <w:rsid w:val="00AD3172"/>
    <w:rsid w:val="00AE4166"/>
    <w:rsid w:val="00B03407"/>
    <w:rsid w:val="00B05A9F"/>
    <w:rsid w:val="00B06BC5"/>
    <w:rsid w:val="00B072F9"/>
    <w:rsid w:val="00B2165D"/>
    <w:rsid w:val="00B3259C"/>
    <w:rsid w:val="00B46865"/>
    <w:rsid w:val="00B54055"/>
    <w:rsid w:val="00B61301"/>
    <w:rsid w:val="00B71B6E"/>
    <w:rsid w:val="00BA26C0"/>
    <w:rsid w:val="00BA6B77"/>
    <w:rsid w:val="00BB4D57"/>
    <w:rsid w:val="00BC67ED"/>
    <w:rsid w:val="00BD5FF9"/>
    <w:rsid w:val="00BD753B"/>
    <w:rsid w:val="00BE66E1"/>
    <w:rsid w:val="00BF088A"/>
    <w:rsid w:val="00BF1D32"/>
    <w:rsid w:val="00BF6F2F"/>
    <w:rsid w:val="00C10E34"/>
    <w:rsid w:val="00C3583E"/>
    <w:rsid w:val="00C4733A"/>
    <w:rsid w:val="00C53677"/>
    <w:rsid w:val="00C550E1"/>
    <w:rsid w:val="00C60329"/>
    <w:rsid w:val="00C61964"/>
    <w:rsid w:val="00C657D1"/>
    <w:rsid w:val="00C92051"/>
    <w:rsid w:val="00CC37CF"/>
    <w:rsid w:val="00CC5D24"/>
    <w:rsid w:val="00CD3C8A"/>
    <w:rsid w:val="00CD3CF0"/>
    <w:rsid w:val="00CE5C2C"/>
    <w:rsid w:val="00D04B18"/>
    <w:rsid w:val="00D063DF"/>
    <w:rsid w:val="00D123C8"/>
    <w:rsid w:val="00D127CD"/>
    <w:rsid w:val="00D15492"/>
    <w:rsid w:val="00D207B5"/>
    <w:rsid w:val="00D21FB4"/>
    <w:rsid w:val="00D31F47"/>
    <w:rsid w:val="00D32A6E"/>
    <w:rsid w:val="00D4713A"/>
    <w:rsid w:val="00D53FD7"/>
    <w:rsid w:val="00D55C9B"/>
    <w:rsid w:val="00D57C7E"/>
    <w:rsid w:val="00D604E4"/>
    <w:rsid w:val="00D8233E"/>
    <w:rsid w:val="00D93758"/>
    <w:rsid w:val="00DA3F2E"/>
    <w:rsid w:val="00DC037A"/>
    <w:rsid w:val="00DD1DD5"/>
    <w:rsid w:val="00DF3070"/>
    <w:rsid w:val="00E371D0"/>
    <w:rsid w:val="00E40814"/>
    <w:rsid w:val="00E45353"/>
    <w:rsid w:val="00E502C9"/>
    <w:rsid w:val="00E522B1"/>
    <w:rsid w:val="00ED32A6"/>
    <w:rsid w:val="00EE0499"/>
    <w:rsid w:val="00EF2D21"/>
    <w:rsid w:val="00F24B52"/>
    <w:rsid w:val="00F30E7F"/>
    <w:rsid w:val="00F312E2"/>
    <w:rsid w:val="00F82430"/>
    <w:rsid w:val="00F91814"/>
    <w:rsid w:val="00FA14BC"/>
    <w:rsid w:val="00FA19CF"/>
    <w:rsid w:val="00FA7AFF"/>
    <w:rsid w:val="00FD2C2E"/>
    <w:rsid w:val="00FD5F3B"/>
    <w:rsid w:val="012B9B13"/>
    <w:rsid w:val="01C674B4"/>
    <w:rsid w:val="01CD40CC"/>
    <w:rsid w:val="03D01EBC"/>
    <w:rsid w:val="044F0CF1"/>
    <w:rsid w:val="08CCDCAC"/>
    <w:rsid w:val="0E879843"/>
    <w:rsid w:val="12E50DB9"/>
    <w:rsid w:val="16BF5074"/>
    <w:rsid w:val="1AB9C08F"/>
    <w:rsid w:val="1AF8E745"/>
    <w:rsid w:val="1DB55A11"/>
    <w:rsid w:val="1E0DC7D2"/>
    <w:rsid w:val="2660F95F"/>
    <w:rsid w:val="2A99ABBC"/>
    <w:rsid w:val="34466CEA"/>
    <w:rsid w:val="34D46B6A"/>
    <w:rsid w:val="4323F9FC"/>
    <w:rsid w:val="488DDCCC"/>
    <w:rsid w:val="49D64912"/>
    <w:rsid w:val="4F47B208"/>
    <w:rsid w:val="586EAB41"/>
    <w:rsid w:val="5ABC917C"/>
    <w:rsid w:val="65DCC976"/>
    <w:rsid w:val="66D88976"/>
    <w:rsid w:val="67BD8E4F"/>
    <w:rsid w:val="693216BB"/>
    <w:rsid w:val="699359B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4D6F4"/>
  <w15:chartTrackingRefBased/>
  <w15:docId w15:val="{18B25955-C0CA-224C-8052-E3B1EE998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346"/>
    <w:rPr>
      <w:lang w:val="en-GB"/>
    </w:rPr>
  </w:style>
  <w:style w:type="paragraph" w:styleId="Heading2">
    <w:name w:val="heading 2"/>
    <w:basedOn w:val="Normal"/>
    <w:next w:val="Normal"/>
    <w:link w:val="Heading2Char"/>
    <w:uiPriority w:val="9"/>
    <w:semiHidden/>
    <w:unhideWhenUsed/>
    <w:qFormat/>
    <w:rsid w:val="00817EF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OE">
    <w:name w:val="Heading BOE"/>
    <w:basedOn w:val="Heading2"/>
    <w:next w:val="Normal"/>
    <w:qFormat/>
    <w:rsid w:val="00817EF6"/>
    <w:rPr>
      <w:rFonts w:asciiTheme="minorHAnsi" w:hAnsiTheme="minorHAnsi"/>
      <w:b/>
      <w:color w:val="000000" w:themeColor="text1"/>
      <w:sz w:val="24"/>
      <w:szCs w:val="24"/>
    </w:rPr>
  </w:style>
  <w:style w:type="character" w:customStyle="1" w:styleId="Heading2Char">
    <w:name w:val="Heading 2 Char"/>
    <w:basedOn w:val="DefaultParagraphFont"/>
    <w:link w:val="Heading2"/>
    <w:uiPriority w:val="9"/>
    <w:semiHidden/>
    <w:rsid w:val="00817EF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B4346"/>
    <w:pPr>
      <w:ind w:left="720"/>
      <w:contextualSpacing/>
    </w:pPr>
  </w:style>
  <w:style w:type="character" w:styleId="CommentReference">
    <w:name w:val="annotation reference"/>
    <w:basedOn w:val="DefaultParagraphFont"/>
    <w:uiPriority w:val="99"/>
    <w:semiHidden/>
    <w:unhideWhenUsed/>
    <w:rsid w:val="00711E4F"/>
    <w:rPr>
      <w:sz w:val="16"/>
      <w:szCs w:val="16"/>
    </w:rPr>
  </w:style>
  <w:style w:type="paragraph" w:styleId="CommentText">
    <w:name w:val="annotation text"/>
    <w:basedOn w:val="Normal"/>
    <w:link w:val="CommentTextChar"/>
    <w:uiPriority w:val="99"/>
    <w:unhideWhenUsed/>
    <w:rsid w:val="00711E4F"/>
    <w:rPr>
      <w:sz w:val="20"/>
      <w:szCs w:val="20"/>
    </w:rPr>
  </w:style>
  <w:style w:type="character" w:customStyle="1" w:styleId="CommentTextChar">
    <w:name w:val="Comment Text Char"/>
    <w:basedOn w:val="DefaultParagraphFont"/>
    <w:link w:val="CommentText"/>
    <w:uiPriority w:val="99"/>
    <w:rsid w:val="00711E4F"/>
    <w:rPr>
      <w:sz w:val="20"/>
      <w:szCs w:val="20"/>
      <w:lang w:val="en-GB"/>
    </w:rPr>
  </w:style>
  <w:style w:type="paragraph" w:styleId="CommentSubject">
    <w:name w:val="annotation subject"/>
    <w:basedOn w:val="CommentText"/>
    <w:next w:val="CommentText"/>
    <w:link w:val="CommentSubjectChar"/>
    <w:uiPriority w:val="99"/>
    <w:semiHidden/>
    <w:unhideWhenUsed/>
    <w:rsid w:val="00711E4F"/>
    <w:rPr>
      <w:b/>
      <w:bCs/>
    </w:rPr>
  </w:style>
  <w:style w:type="character" w:customStyle="1" w:styleId="CommentSubjectChar">
    <w:name w:val="Comment Subject Char"/>
    <w:basedOn w:val="CommentTextChar"/>
    <w:link w:val="CommentSubject"/>
    <w:uiPriority w:val="99"/>
    <w:semiHidden/>
    <w:rsid w:val="00711E4F"/>
    <w:rPr>
      <w:b/>
      <w:bCs/>
      <w:sz w:val="20"/>
      <w:szCs w:val="20"/>
      <w:lang w:val="en-GB"/>
    </w:rPr>
  </w:style>
  <w:style w:type="paragraph" w:styleId="BalloonText">
    <w:name w:val="Balloon Text"/>
    <w:basedOn w:val="Normal"/>
    <w:link w:val="BalloonTextChar"/>
    <w:uiPriority w:val="99"/>
    <w:semiHidden/>
    <w:unhideWhenUsed/>
    <w:rsid w:val="00711E4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11E4F"/>
    <w:rPr>
      <w:rFonts w:ascii="Times New Roman" w:hAnsi="Times New Roman" w:cs="Times New Roman"/>
      <w:sz w:val="18"/>
      <w:szCs w:val="18"/>
      <w:lang w:val="en-GB"/>
    </w:rPr>
  </w:style>
  <w:style w:type="paragraph" w:styleId="Revision">
    <w:name w:val="Revision"/>
    <w:hidden/>
    <w:uiPriority w:val="99"/>
    <w:semiHidden/>
    <w:rsid w:val="00572D3D"/>
    <w:rPr>
      <w:lang w:val="en-GB"/>
    </w:rPr>
  </w:style>
  <w:style w:type="paragraph" w:styleId="Header">
    <w:name w:val="header"/>
    <w:basedOn w:val="Normal"/>
    <w:link w:val="HeaderChar"/>
    <w:uiPriority w:val="99"/>
    <w:unhideWhenUsed/>
    <w:rsid w:val="003F3569"/>
    <w:pPr>
      <w:tabs>
        <w:tab w:val="center" w:pos="4513"/>
        <w:tab w:val="right" w:pos="9026"/>
      </w:tabs>
    </w:pPr>
  </w:style>
  <w:style w:type="character" w:customStyle="1" w:styleId="HeaderChar">
    <w:name w:val="Header Char"/>
    <w:basedOn w:val="DefaultParagraphFont"/>
    <w:link w:val="Header"/>
    <w:uiPriority w:val="99"/>
    <w:rsid w:val="003F3569"/>
    <w:rPr>
      <w:lang w:val="en-GB"/>
    </w:rPr>
  </w:style>
  <w:style w:type="paragraph" w:styleId="Footer">
    <w:name w:val="footer"/>
    <w:basedOn w:val="Normal"/>
    <w:link w:val="FooterChar"/>
    <w:uiPriority w:val="99"/>
    <w:unhideWhenUsed/>
    <w:rsid w:val="003F3569"/>
    <w:pPr>
      <w:tabs>
        <w:tab w:val="center" w:pos="4513"/>
        <w:tab w:val="right" w:pos="9026"/>
      </w:tabs>
    </w:pPr>
  </w:style>
  <w:style w:type="character" w:customStyle="1" w:styleId="FooterChar">
    <w:name w:val="Footer Char"/>
    <w:basedOn w:val="DefaultParagraphFont"/>
    <w:link w:val="Footer"/>
    <w:uiPriority w:val="99"/>
    <w:rsid w:val="003F356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152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222FEF4C585468174404E603B3197" ma:contentTypeVersion="14" ma:contentTypeDescription="Create a new document." ma:contentTypeScope="" ma:versionID="109ca79cb26ce767e5834298347e2063">
  <xsd:schema xmlns:xsd="http://www.w3.org/2001/XMLSchema" xmlns:xs="http://www.w3.org/2001/XMLSchema" xmlns:p="http://schemas.microsoft.com/office/2006/metadata/properties" xmlns:ns2="c1bbcd95-0181-462d-9c52-e702bfb7079d" xmlns:ns3="0035bf68-3af0-40a9-aecb-4b07af5a9f0a" targetNamespace="http://schemas.microsoft.com/office/2006/metadata/properties" ma:root="true" ma:fieldsID="16ad5c4eabcbec0dc6cce9c786fd6ade" ns2:_="" ns3:_="">
    <xsd:import namespace="c1bbcd95-0181-462d-9c52-e702bfb7079d"/>
    <xsd:import namespace="0035bf68-3af0-40a9-aecb-4b07af5a9f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bcd95-0181-462d-9c52-e702bfb70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35bf68-3af0-40a9-aecb-4b07af5a9f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c1bbcd95-0181-462d-9c52-e702bfb7079d" xsi:nil="true"/>
  </documentManagement>
</p:properties>
</file>

<file path=customXml/itemProps1.xml><?xml version="1.0" encoding="utf-8"?>
<ds:datastoreItem xmlns:ds="http://schemas.openxmlformats.org/officeDocument/2006/customXml" ds:itemID="{C6718791-7A31-49AF-B44A-4401BD576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bcd95-0181-462d-9c52-e702bfb7079d"/>
    <ds:schemaRef ds:uri="0035bf68-3af0-40a9-aecb-4b07af5a9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BC116D-3412-4299-B209-43E1E34B265C}">
  <ds:schemaRefs>
    <ds:schemaRef ds:uri="http://schemas.microsoft.com/sharepoint/v3/contenttype/forms"/>
  </ds:schemaRefs>
</ds:datastoreItem>
</file>

<file path=customXml/itemProps3.xml><?xml version="1.0" encoding="utf-8"?>
<ds:datastoreItem xmlns:ds="http://schemas.openxmlformats.org/officeDocument/2006/customXml" ds:itemID="{B64985F5-CD99-4DFE-9268-067DA39EEEA6}">
  <ds:schemaRefs>
    <ds:schemaRef ds:uri="http://schemas.microsoft.com/office/2006/metadata/properties"/>
    <ds:schemaRef ds:uri="http://schemas.microsoft.com/office/infopath/2007/PartnerControls"/>
    <ds:schemaRef ds:uri="c1bbcd95-0181-462d-9c52-e702bfb7079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Preston</dc:creator>
  <cp:keywords/>
  <dc:description/>
  <cp:lastModifiedBy>Kerryn Beaton</cp:lastModifiedBy>
  <cp:revision>4</cp:revision>
  <dcterms:created xsi:type="dcterms:W3CDTF">2020-11-19T22:37:00Z</dcterms:created>
  <dcterms:modified xsi:type="dcterms:W3CDTF">2020-11-19T22:46:00Z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0x010100F5C222FEF4C585468174404E603B3197</vt:lpwstr>
  </property>
  <property fmtid="{D5CDD505-2E9C-101B-9397-08002B2CF9AE}" pid="3" name="DIAEmailContentType">
    <vt:lpwstr>5;#Correspondence|dcd6b05f-dc80-4336-b228-09aebf3d212c</vt:lpwstr>
  </property>
  <property fmtid="{D5CDD505-2E9C-101B-9397-08002B2CF9AE}" pid="4" name="DIASecurityClassification">
    <vt:lpwstr>1;#UNCLASSIFIED|875d92a8-67e2-4a32-9472-8fe99549e1eb</vt:lpwstr>
  </property>
  <property fmtid="{D5CDD505-2E9C-101B-9397-08002B2CF9AE}" pid="5" name="f6a63413ce3d46c4a0c4711f8ed8587d">
    <vt:lpwstr>Correspondence|dcd6b05f-dc80-4336-b228-09aebf3d212c</vt:lpwstr>
  </property>
  <property fmtid="{D5CDD505-2E9C-101B-9397-08002B2CF9AE}" pid="6" name="_dlc_DocIdItemGuid">
    <vt:lpwstr>4bcf1954-5a98-4ea2-8e63-486f59eb6015</vt:lpwstr>
  </property>
  <property fmtid="{D5CDD505-2E9C-101B-9397-08002B2CF9AE}" pid="7" name="TaxKeyword">
    <vt:lpwstr/>
  </property>
  <property fmtid="{D5CDD505-2E9C-101B-9397-08002B2CF9AE}" pid="8" name="c0e99ad851934f1697543cd82722dafe">
    <vt:lpwstr/>
  </property>
  <property fmtid="{D5CDD505-2E9C-101B-9397-08002B2CF9AE}" pid="9" name="DIAAdministrationDocumentType">
    <vt:lpwstr/>
  </property>
  <property fmtid="{D5CDD505-2E9C-101B-9397-08002B2CF9AE}" pid="10" name="DIAAnalysisDocumentType">
    <vt:lpwstr/>
  </property>
  <property fmtid="{D5CDD505-2E9C-101B-9397-08002B2CF9AE}" pid="11" name="h1f9cdbece21417ba49b6651e359761a">
    <vt:lpwstr/>
  </property>
  <property fmtid="{D5CDD505-2E9C-101B-9397-08002B2CF9AE}" pid="12" name="C3Topic">
    <vt:lpwstr/>
  </property>
</Properties>
</file>